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32"/>
          <w:szCs w:val="32"/>
        </w:rPr>
      </w:pPr>
      <w:bookmarkStart w:id="0" w:name="_GoBack"/>
      <w:bookmarkEnd w:id="0"/>
      <w:r>
        <w:rPr>
          <w:rFonts w:hint="eastAsia" w:ascii="黑体" w:hAnsi="黑体" w:eastAsia="黑体"/>
          <w:sz w:val="32"/>
          <w:szCs w:val="32"/>
        </w:rPr>
        <w:t>附件1</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简体" w:hAnsi="华文中宋" w:eastAsia="方正小标宋简体"/>
          <w:sz w:val="44"/>
          <w:szCs w:val="44"/>
        </w:rPr>
      </w:pPr>
      <w:r>
        <w:rPr>
          <w:rFonts w:hint="eastAsia" w:ascii="方正小标宋简体" w:hAnsi="华文中宋" w:eastAsia="方正小标宋简体"/>
          <w:sz w:val="44"/>
          <w:szCs w:val="44"/>
        </w:rPr>
        <w:t>山东省继续教育数字化共享课程建设</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黑体" w:hAnsi="黑体" w:eastAsia="黑体"/>
          <w:sz w:val="44"/>
          <w:szCs w:val="44"/>
        </w:rPr>
      </w:pPr>
      <w:r>
        <w:rPr>
          <w:rFonts w:hint="eastAsia" w:ascii="方正小标宋简体" w:hAnsi="华文中宋" w:eastAsia="方正小标宋简体"/>
          <w:sz w:val="44"/>
          <w:szCs w:val="44"/>
        </w:rPr>
        <w:t>技术要求</w:t>
      </w:r>
    </w:p>
    <w:p>
      <w:pPr>
        <w:spacing w:line="580" w:lineRule="exact"/>
        <w:ind w:firstLine="560" w:firstLineChars="200"/>
        <w:rPr>
          <w:rFonts w:hint="eastAsia" w:ascii="仿宋" w:hAnsi="仿宋" w:eastAsia="仿宋"/>
          <w:sz w:val="28"/>
          <w:szCs w:val="32"/>
        </w:rPr>
      </w:pP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为了保障全省继续教育数字化课程建设工作的顺利进行，参照教育部2012年实行的《国家级精品资源共享课建设技术要求》和《山东省成人高等教育特色课程建设标准》，制订如下课程建设技术要求：</w:t>
      </w:r>
    </w:p>
    <w:p>
      <w:pPr>
        <w:spacing w:before="156" w:beforeLines="50" w:after="156" w:afterLines="50" w:line="580" w:lineRule="exact"/>
        <w:ind w:firstLine="627" w:firstLineChars="196"/>
        <w:rPr>
          <w:rFonts w:ascii="仿宋_GB2312" w:hAnsi="宋体" w:eastAsia="仿宋_GB2312"/>
          <w:b/>
          <w:sz w:val="32"/>
          <w:szCs w:val="30"/>
        </w:rPr>
      </w:pPr>
      <w:r>
        <w:rPr>
          <w:rFonts w:hint="eastAsia" w:ascii="黑体" w:hAnsi="黑体" w:eastAsia="黑体" w:cs="黑体"/>
          <w:bCs/>
          <w:sz w:val="32"/>
          <w:szCs w:val="30"/>
        </w:rPr>
        <w:t>一、基本资源建设技术要求</w:t>
      </w:r>
    </w:p>
    <w:p>
      <w:pPr>
        <w:spacing w:line="580" w:lineRule="exact"/>
        <w:jc w:val="left"/>
        <w:rPr>
          <w:rFonts w:ascii="仿宋" w:hAnsi="仿宋" w:eastAsia="仿宋"/>
          <w:sz w:val="28"/>
          <w:szCs w:val="32"/>
        </w:rPr>
      </w:pPr>
      <w:r>
        <mc:AlternateContent>
          <mc:Choice Requires="wpg">
            <w:drawing>
              <wp:anchor distT="0" distB="0" distL="114300" distR="114300" simplePos="0" relativeHeight="251660288" behindDoc="0" locked="0" layoutInCell="1" allowOverlap="1">
                <wp:simplePos x="0" y="0"/>
                <wp:positionH relativeFrom="column">
                  <wp:posOffset>368935</wp:posOffset>
                </wp:positionH>
                <wp:positionV relativeFrom="paragraph">
                  <wp:posOffset>154305</wp:posOffset>
                </wp:positionV>
                <wp:extent cx="3425825" cy="2940685"/>
                <wp:effectExtent l="7620" t="10160" r="5080" b="11430"/>
                <wp:wrapNone/>
                <wp:docPr id="6" name="Group 58"/>
                <wp:cNvGraphicFramePr/>
                <a:graphic xmlns:a="http://schemas.openxmlformats.org/drawingml/2006/main">
                  <a:graphicData uri="http://schemas.microsoft.com/office/word/2010/wordprocessingGroup">
                    <wpg:wgp>
                      <wpg:cNvGrpSpPr/>
                      <wpg:grpSpPr>
                        <a:xfrm>
                          <a:off x="0" y="0"/>
                          <a:ext cx="3425825" cy="2940685"/>
                          <a:chOff x="2112" y="7111"/>
                          <a:chExt cx="5395" cy="4631"/>
                        </a:xfrm>
                        <a:effectLst/>
                      </wpg:grpSpPr>
                      <wps:wsp>
                        <wps:cNvPr id="7" name="Text Box 3"/>
                        <wps:cNvSpPr txBox="1">
                          <a:spLocks noChangeArrowheads="1"/>
                        </wps:cNvSpPr>
                        <wps:spPr bwMode="auto">
                          <a:xfrm>
                            <a:off x="2112" y="8619"/>
                            <a:ext cx="607" cy="2383"/>
                          </a:xfrm>
                          <a:prstGeom prst="rect">
                            <a:avLst/>
                          </a:prstGeom>
                          <a:solidFill>
                            <a:srgbClr val="FFFFFF"/>
                          </a:solidFill>
                          <a:ln w="9525">
                            <a:solidFill>
                              <a:srgbClr val="000000"/>
                            </a:solidFill>
                            <a:miter lim="800000"/>
                          </a:ln>
                          <a:effectLst/>
                        </wps:spPr>
                        <wps:txbx>
                          <w:txbxContent>
                            <w:p>
                              <w:pPr>
                                <w:jc w:val="center"/>
                                <w:rPr>
                                  <w:rFonts w:ascii="仿宋_GB2312" w:eastAsia="仿宋_GB2312"/>
                                  <w:sz w:val="24"/>
                                </w:rPr>
                              </w:pPr>
                              <w:r>
                                <w:rPr>
                                  <w:rFonts w:hint="eastAsia" w:ascii="仿宋_GB2312" w:eastAsia="仿宋_GB2312"/>
                                  <w:sz w:val="24"/>
                                </w:rPr>
                                <w:t>基本资源（必备）</w:t>
                              </w:r>
                            </w:p>
                          </w:txbxContent>
                        </wps:txbx>
                        <wps:bodyPr rot="0" vert="eaVert" wrap="square" lIns="18000" tIns="10800" rIns="18000" bIns="10800" anchor="t" anchorCtr="0" upright="1">
                          <a:noAutofit/>
                        </wps:bodyPr>
                      </wps:wsp>
                      <wpg:grpSp>
                        <wpg:cNvPr id="8" name="Group 57"/>
                        <wpg:cNvGrpSpPr/>
                        <wpg:grpSpPr>
                          <a:xfrm>
                            <a:off x="2749" y="7111"/>
                            <a:ext cx="4758" cy="4631"/>
                            <a:chOff x="2749" y="7111"/>
                            <a:chExt cx="4758" cy="4631"/>
                          </a:xfrm>
                          <a:effectLst/>
                        </wpg:grpSpPr>
                        <wpg:grpSp>
                          <wpg:cNvPr id="9" name="Group 54"/>
                          <wpg:cNvGrpSpPr/>
                          <wpg:grpSpPr>
                            <a:xfrm>
                              <a:off x="2989" y="7111"/>
                              <a:ext cx="4518" cy="4631"/>
                              <a:chOff x="2989" y="7111"/>
                              <a:chExt cx="4518" cy="4631"/>
                            </a:xfrm>
                            <a:effectLst/>
                          </wpg:grpSpPr>
                          <wpg:grpSp>
                            <wpg:cNvPr id="10" name="Group 50"/>
                            <wpg:cNvGrpSpPr/>
                            <wpg:grpSpPr>
                              <a:xfrm>
                                <a:off x="2989" y="10360"/>
                                <a:ext cx="3985" cy="1382"/>
                                <a:chOff x="2989" y="10360"/>
                                <a:chExt cx="3985" cy="1382"/>
                              </a:xfrm>
                              <a:effectLst/>
                            </wpg:grpSpPr>
                            <wps:wsp>
                              <wps:cNvPr id="11" name="Line 30"/>
                              <wps:cNvCnPr>
                                <a:cxnSpLocks noChangeShapeType="1"/>
                              </wps:cNvCnPr>
                              <wps:spPr bwMode="auto">
                                <a:xfrm>
                                  <a:off x="5098" y="11535"/>
                                  <a:ext cx="360" cy="0"/>
                                </a:xfrm>
                                <a:prstGeom prst="straightConnector1">
                                  <a:avLst/>
                                </a:prstGeom>
                                <a:noFill/>
                                <a:ln w="9525">
                                  <a:solidFill>
                                    <a:srgbClr val="000000"/>
                                  </a:solidFill>
                                  <a:round/>
                                </a:ln>
                                <a:effectLst/>
                              </wps:spPr>
                              <wps:bodyPr/>
                            </wps:wsp>
                            <wps:wsp>
                              <wps:cNvPr id="12" name="Rectangle 53"/>
                              <wps:cNvSpPr>
                                <a:spLocks noChangeArrowheads="1"/>
                              </wps:cNvSpPr>
                              <wps:spPr bwMode="auto">
                                <a:xfrm>
                                  <a:off x="5457" y="11355"/>
                                  <a:ext cx="1488" cy="387"/>
                                </a:xfrm>
                                <a:prstGeom prst="rect">
                                  <a:avLst/>
                                </a:prstGeom>
                                <a:solidFill>
                                  <a:srgbClr val="FFFFFF"/>
                                </a:solidFill>
                                <a:ln w="9525">
                                  <a:solidFill>
                                    <a:srgbClr val="000000"/>
                                  </a:solidFill>
                                  <a:miter lim="800000"/>
                                </a:ln>
                                <a:effectLst/>
                              </wps:spPr>
                              <wps:txbx>
                                <w:txbxContent>
                                  <w:p>
                                    <w:pPr>
                                      <w:jc w:val="center"/>
                                    </w:pPr>
                                    <w:r>
                                      <w:rPr>
                                        <w:rFonts w:hint="eastAsia"/>
                                      </w:rPr>
                                      <w:t>……</w:t>
                                    </w:r>
                                  </w:p>
                                </w:txbxContent>
                              </wps:txbx>
                              <wps:bodyPr rot="0" vert="horz" wrap="square" lIns="18000" tIns="18000" rIns="18000" bIns="10800" anchor="t" anchorCtr="0" upright="1">
                                <a:noAutofit/>
                              </wps:bodyPr>
                            </wps:wsp>
                            <wpg:grpSp>
                              <wpg:cNvPr id="13" name="Group 34"/>
                              <wpg:cNvGrpSpPr/>
                              <wpg:grpSpPr>
                                <a:xfrm>
                                  <a:off x="5097" y="10846"/>
                                  <a:ext cx="1877" cy="387"/>
                                  <a:chOff x="0" y="0"/>
                                  <a:chExt cx="1878" cy="387"/>
                                </a:xfrm>
                                <a:effectLst/>
                              </wpg:grpSpPr>
                              <wps:wsp>
                                <wps:cNvPr id="14" name="Line 52"/>
                                <wps:cNvCnPr>
                                  <a:cxnSpLocks noChangeShapeType="1"/>
                                </wps:cNvCnPr>
                                <wps:spPr bwMode="auto">
                                  <a:xfrm>
                                    <a:off x="0" y="191"/>
                                    <a:ext cx="360" cy="0"/>
                                  </a:xfrm>
                                  <a:prstGeom prst="line">
                                    <a:avLst/>
                                  </a:prstGeom>
                                  <a:noFill/>
                                  <a:ln w="9525">
                                    <a:solidFill>
                                      <a:srgbClr val="000000"/>
                                    </a:solidFill>
                                    <a:round/>
                                  </a:ln>
                                  <a:effectLst/>
                                </wps:spPr>
                                <wps:bodyPr/>
                              </wps:wsp>
                              <wps:wsp>
                                <wps:cNvPr id="15" name="Rectangle 53"/>
                                <wps:cNvSpPr>
                                  <a:spLocks noChangeArrowheads="1"/>
                                </wps:cNvSpPr>
                                <wps:spPr bwMode="auto">
                                  <a:xfrm>
                                    <a:off x="360" y="0"/>
                                    <a:ext cx="1518" cy="387"/>
                                  </a:xfrm>
                                  <a:prstGeom prst="rect">
                                    <a:avLst/>
                                  </a:prstGeom>
                                  <a:solidFill>
                                    <a:srgbClr val="FFFFFF"/>
                                  </a:solidFill>
                                  <a:ln w="9525">
                                    <a:solidFill>
                                      <a:srgbClr val="000000"/>
                                    </a:solidFill>
                                    <a:miter lim="800000"/>
                                  </a:ln>
                                  <a:effectLst/>
                                </wps:spPr>
                                <wps:txbx>
                                  <w:txbxContent>
                                    <w:p>
                                      <w:pPr>
                                        <w:jc w:val="center"/>
                                        <w:rPr>
                                          <w:rFonts w:ascii="仿宋_GB2312" w:eastAsia="仿宋_GB2312"/>
                                          <w:sz w:val="24"/>
                                          <w:szCs w:val="24"/>
                                        </w:rPr>
                                      </w:pPr>
                                      <w:r>
                                        <w:rPr>
                                          <w:rFonts w:hint="eastAsia" w:ascii="仿宋_GB2312" w:eastAsia="仿宋_GB2312"/>
                                          <w:sz w:val="24"/>
                                          <w:szCs w:val="24"/>
                                        </w:rPr>
                                        <w:t>教学录像2</w:t>
                                      </w:r>
                                    </w:p>
                                  </w:txbxContent>
                                </wps:txbx>
                                <wps:bodyPr rot="0" vert="horz" wrap="square" lIns="18000" tIns="18000" rIns="18000" bIns="10800" anchor="t" anchorCtr="0" upright="1">
                                  <a:noAutofit/>
                                </wps:bodyPr>
                              </wps:wsp>
                            </wpg:grpSp>
                            <wps:wsp>
                              <wps:cNvPr id="16" name="Line 54"/>
                              <wps:cNvCnPr>
                                <a:cxnSpLocks noChangeShapeType="1"/>
                              </wps:cNvCnPr>
                              <wps:spPr bwMode="auto">
                                <a:xfrm>
                                  <a:off x="4644" y="11035"/>
                                  <a:ext cx="438" cy="0"/>
                                </a:xfrm>
                                <a:prstGeom prst="line">
                                  <a:avLst/>
                                </a:prstGeom>
                                <a:noFill/>
                                <a:ln w="9525">
                                  <a:solidFill>
                                    <a:srgbClr val="000000"/>
                                  </a:solidFill>
                                  <a:round/>
                                </a:ln>
                                <a:effectLst/>
                              </wps:spPr>
                              <wps:bodyPr/>
                            </wps:wsp>
                            <wps:wsp>
                              <wps:cNvPr id="17" name="Line 56"/>
                              <wps:cNvCnPr>
                                <a:cxnSpLocks noChangeShapeType="1"/>
                              </wps:cNvCnPr>
                              <wps:spPr bwMode="auto">
                                <a:xfrm flipH="1">
                                  <a:off x="5082" y="10540"/>
                                  <a:ext cx="0" cy="1011"/>
                                </a:xfrm>
                                <a:prstGeom prst="line">
                                  <a:avLst/>
                                </a:prstGeom>
                                <a:noFill/>
                                <a:ln w="9525">
                                  <a:solidFill>
                                    <a:srgbClr val="000000"/>
                                  </a:solidFill>
                                  <a:round/>
                                </a:ln>
                                <a:effectLst/>
                              </wps:spPr>
                              <wps:bodyPr/>
                            </wps:wsp>
                            <wpg:grpSp>
                              <wpg:cNvPr id="18" name="Group 39"/>
                              <wpg:cNvGrpSpPr/>
                              <wpg:grpSpPr>
                                <a:xfrm>
                                  <a:off x="5097" y="10360"/>
                                  <a:ext cx="1877" cy="387"/>
                                  <a:chOff x="0" y="0"/>
                                  <a:chExt cx="1878" cy="387"/>
                                </a:xfrm>
                                <a:effectLst/>
                              </wpg:grpSpPr>
                              <wps:wsp>
                                <wps:cNvPr id="19" name="Line 58"/>
                                <wps:cNvCnPr>
                                  <a:cxnSpLocks noChangeShapeType="1"/>
                                </wps:cNvCnPr>
                                <wps:spPr bwMode="auto">
                                  <a:xfrm>
                                    <a:off x="0" y="179"/>
                                    <a:ext cx="360" cy="0"/>
                                  </a:xfrm>
                                  <a:prstGeom prst="line">
                                    <a:avLst/>
                                  </a:prstGeom>
                                  <a:noFill/>
                                  <a:ln w="9525">
                                    <a:solidFill>
                                      <a:srgbClr val="000000"/>
                                    </a:solidFill>
                                    <a:round/>
                                  </a:ln>
                                  <a:effectLst/>
                                </wps:spPr>
                                <wps:bodyPr/>
                              </wps:wsp>
                              <wps:wsp>
                                <wps:cNvPr id="20" name="Rectangle 59"/>
                                <wps:cNvSpPr>
                                  <a:spLocks noChangeArrowheads="1"/>
                                </wps:cNvSpPr>
                                <wps:spPr bwMode="auto">
                                  <a:xfrm>
                                    <a:off x="360" y="0"/>
                                    <a:ext cx="1518" cy="387"/>
                                  </a:xfrm>
                                  <a:prstGeom prst="rect">
                                    <a:avLst/>
                                  </a:prstGeom>
                                  <a:solidFill>
                                    <a:srgbClr val="FFFFFF"/>
                                  </a:solidFill>
                                  <a:ln w="9525">
                                    <a:solidFill>
                                      <a:srgbClr val="000000"/>
                                    </a:solidFill>
                                    <a:miter lim="800000"/>
                                  </a:ln>
                                  <a:effectLst/>
                                </wps:spPr>
                                <wps:txbx>
                                  <w:txbxContent>
                                    <w:p>
                                      <w:pPr>
                                        <w:jc w:val="center"/>
                                        <w:rPr>
                                          <w:rFonts w:ascii="仿宋_GB2312" w:eastAsia="仿宋_GB2312"/>
                                          <w:sz w:val="24"/>
                                          <w:szCs w:val="24"/>
                                        </w:rPr>
                                      </w:pPr>
                                      <w:r>
                                        <w:rPr>
                                          <w:rFonts w:hint="eastAsia" w:ascii="仿宋_GB2312" w:eastAsia="仿宋_GB2312"/>
                                          <w:sz w:val="24"/>
                                          <w:szCs w:val="24"/>
                                        </w:rPr>
                                        <w:t>教学录像1</w:t>
                                      </w:r>
                                    </w:p>
                                  </w:txbxContent>
                                </wps:txbx>
                                <wps:bodyPr rot="0" vert="horz" wrap="square" lIns="18000" tIns="18000" rIns="18000" bIns="10800" anchor="t" anchorCtr="0" upright="1">
                                  <a:noAutofit/>
                                </wps:bodyPr>
                              </wps:wsp>
                            </wpg:grpSp>
                            <wps:wsp>
                              <wps:cNvPr id="21" name="Line 49"/>
                              <wps:cNvCnPr>
                                <a:cxnSpLocks noChangeShapeType="1"/>
                              </wps:cNvCnPr>
                              <wps:spPr bwMode="auto">
                                <a:xfrm flipV="1">
                                  <a:off x="2989" y="11140"/>
                                  <a:ext cx="270" cy="0"/>
                                </a:xfrm>
                                <a:prstGeom prst="line">
                                  <a:avLst/>
                                </a:prstGeom>
                                <a:noFill/>
                                <a:ln w="9525">
                                  <a:solidFill>
                                    <a:srgbClr val="000000"/>
                                  </a:solidFill>
                                  <a:round/>
                                </a:ln>
                                <a:effectLst/>
                              </wps:spPr>
                              <wps:bodyPr/>
                            </wps:wsp>
                            <wps:wsp>
                              <wps:cNvPr id="22" name="Rectangle 50"/>
                              <wps:cNvSpPr>
                                <a:spLocks noChangeArrowheads="1"/>
                              </wps:cNvSpPr>
                              <wps:spPr bwMode="auto">
                                <a:xfrm>
                                  <a:off x="3259" y="10909"/>
                                  <a:ext cx="1383" cy="468"/>
                                </a:xfrm>
                                <a:prstGeom prst="rect">
                                  <a:avLst/>
                                </a:prstGeom>
                                <a:solidFill>
                                  <a:srgbClr val="FFFFFF"/>
                                </a:solidFill>
                                <a:ln w="9525">
                                  <a:solidFill>
                                    <a:srgbClr val="000000"/>
                                  </a:solidFill>
                                  <a:miter lim="800000"/>
                                </a:ln>
                                <a:effectLst/>
                              </wps:spPr>
                              <wps:txbx>
                                <w:txbxContent>
                                  <w:p>
                                    <w:pPr>
                                      <w:jc w:val="center"/>
                                      <w:rPr>
                                        <w:rFonts w:ascii="仿宋_GB2312" w:eastAsia="仿宋_GB2312"/>
                                        <w:sz w:val="24"/>
                                        <w:szCs w:val="24"/>
                                      </w:rPr>
                                    </w:pPr>
                                    <w:r>
                                      <w:rPr>
                                        <w:rFonts w:hint="eastAsia" w:ascii="仿宋_GB2312" w:eastAsia="仿宋_GB2312"/>
                                        <w:sz w:val="24"/>
                                        <w:szCs w:val="24"/>
                                      </w:rPr>
                                      <w:t>教学单元</w:t>
                                    </w:r>
                                  </w:p>
                                </w:txbxContent>
                              </wps:txbx>
                              <wps:bodyPr rot="0" vert="horz" wrap="square" lIns="18000" tIns="54000" rIns="18000" bIns="10800" anchor="t" anchorCtr="0" upright="1">
                                <a:noAutofit/>
                              </wps:bodyPr>
                            </wps:wsp>
                          </wpg:grpSp>
                          <wps:wsp>
                            <wps:cNvPr id="23" name="Rectangle 47"/>
                            <wps:cNvSpPr>
                              <a:spLocks noChangeArrowheads="1"/>
                            </wps:cNvSpPr>
                            <wps:spPr bwMode="auto">
                              <a:xfrm>
                                <a:off x="5456" y="9103"/>
                                <a:ext cx="1548" cy="387"/>
                              </a:xfrm>
                              <a:prstGeom prst="rect">
                                <a:avLst/>
                              </a:prstGeom>
                              <a:solidFill>
                                <a:srgbClr val="FFFFFF"/>
                              </a:solidFill>
                              <a:ln w="9525">
                                <a:solidFill>
                                  <a:srgbClr val="000000"/>
                                </a:solidFill>
                                <a:miter lim="800000"/>
                              </a:ln>
                              <a:effectLst/>
                            </wps:spPr>
                            <wps:txbx>
                              <w:txbxContent>
                                <w:p>
                                  <w:pPr>
                                    <w:jc w:val="center"/>
                                    <w:rPr>
                                      <w:rFonts w:ascii="仿宋_GB2312" w:eastAsia="仿宋_GB2312"/>
                                      <w:sz w:val="24"/>
                                      <w:szCs w:val="24"/>
                                    </w:rPr>
                                  </w:pPr>
                                  <w:r>
                                    <w:rPr>
                                      <w:rFonts w:hint="eastAsia" w:ascii="仿宋_GB2312" w:eastAsia="仿宋_GB2312"/>
                                      <w:sz w:val="24"/>
                                      <w:szCs w:val="24"/>
                                    </w:rPr>
                                    <w:t>作业习题</w:t>
                                  </w:r>
                                </w:p>
                              </w:txbxContent>
                            </wps:txbx>
                            <wps:bodyPr rot="0" vert="horz" wrap="square" lIns="18000" tIns="18000" rIns="18000" bIns="10800" anchor="t" anchorCtr="0" upright="1">
                              <a:noAutofit/>
                            </wps:bodyPr>
                          </wps:wsp>
                          <wps:wsp>
                            <wps:cNvPr id="24" name="Rectangle 47"/>
                            <wps:cNvSpPr>
                              <a:spLocks noChangeArrowheads="1"/>
                            </wps:cNvSpPr>
                            <wps:spPr bwMode="auto">
                              <a:xfrm>
                                <a:off x="5456" y="8107"/>
                                <a:ext cx="1548" cy="387"/>
                              </a:xfrm>
                              <a:prstGeom prst="rect">
                                <a:avLst/>
                              </a:prstGeom>
                              <a:solidFill>
                                <a:srgbClr val="FFFFFF"/>
                              </a:solidFill>
                              <a:ln w="9525">
                                <a:solidFill>
                                  <a:srgbClr val="000000"/>
                                </a:solidFill>
                                <a:miter lim="800000"/>
                              </a:ln>
                              <a:effectLst/>
                            </wps:spPr>
                            <wps:txbx>
                              <w:txbxContent>
                                <w:p>
                                  <w:pPr>
                                    <w:jc w:val="center"/>
                                    <w:rPr>
                                      <w:rFonts w:ascii="仿宋_GB2312" w:eastAsia="仿宋_GB2312"/>
                                      <w:sz w:val="24"/>
                                      <w:szCs w:val="24"/>
                                    </w:rPr>
                                  </w:pPr>
                                  <w:r>
                                    <w:rPr>
                                      <w:rFonts w:hint="eastAsia" w:ascii="仿宋_GB2312" w:eastAsia="仿宋_GB2312"/>
                                      <w:sz w:val="24"/>
                                      <w:szCs w:val="24"/>
                                    </w:rPr>
                                    <w:t>教学团队</w:t>
                                  </w:r>
                                </w:p>
                              </w:txbxContent>
                            </wps:txbx>
                            <wps:bodyPr rot="0" vert="horz" wrap="square" lIns="18000" tIns="18000" rIns="18000" bIns="10800" anchor="t" anchorCtr="0" upright="1">
                              <a:noAutofit/>
                            </wps:bodyPr>
                          </wps:wsp>
                          <wps:wsp>
                            <wps:cNvPr id="25" name="Rectangle 41"/>
                            <wps:cNvSpPr>
                              <a:spLocks noChangeArrowheads="1"/>
                            </wps:cNvSpPr>
                            <wps:spPr bwMode="auto">
                              <a:xfrm>
                                <a:off x="5456" y="7609"/>
                                <a:ext cx="1548" cy="387"/>
                              </a:xfrm>
                              <a:prstGeom prst="rect">
                                <a:avLst/>
                              </a:prstGeom>
                              <a:solidFill>
                                <a:srgbClr val="FFFFFF"/>
                              </a:solidFill>
                              <a:ln w="9525">
                                <a:solidFill>
                                  <a:srgbClr val="000000"/>
                                </a:solidFill>
                                <a:miter lim="800000"/>
                              </a:ln>
                              <a:effectLst/>
                            </wps:spPr>
                            <wps:txbx>
                              <w:txbxContent>
                                <w:p>
                                  <w:pPr>
                                    <w:jc w:val="center"/>
                                    <w:rPr>
                                      <w:rFonts w:ascii="仿宋_GB2312" w:eastAsia="仿宋_GB2312"/>
                                      <w:sz w:val="24"/>
                                      <w:szCs w:val="24"/>
                                    </w:rPr>
                                  </w:pPr>
                                  <w:r>
                                    <w:rPr>
                                      <w:rFonts w:hint="eastAsia" w:ascii="仿宋_GB2312" w:eastAsia="仿宋_GB2312"/>
                                      <w:sz w:val="24"/>
                                      <w:szCs w:val="24"/>
                                    </w:rPr>
                                    <w:t>课程负责人</w:t>
                                  </w:r>
                                </w:p>
                              </w:txbxContent>
                            </wps:txbx>
                            <wps:bodyPr rot="0" vert="horz" wrap="square" lIns="18000" tIns="18000" rIns="18000" bIns="10800" anchor="t" anchorCtr="0" upright="1">
                              <a:noAutofit/>
                            </wps:bodyPr>
                          </wps:wsp>
                          <wps:wsp>
                            <wps:cNvPr id="26" name="Rectangle 34"/>
                            <wps:cNvSpPr>
                              <a:spLocks noChangeArrowheads="1"/>
                            </wps:cNvSpPr>
                            <wps:spPr bwMode="auto">
                              <a:xfrm>
                                <a:off x="5456" y="9601"/>
                                <a:ext cx="2051" cy="387"/>
                              </a:xfrm>
                              <a:prstGeom prst="rect">
                                <a:avLst/>
                              </a:prstGeom>
                              <a:solidFill>
                                <a:srgbClr val="FFFFFF"/>
                              </a:solidFill>
                              <a:ln w="9525">
                                <a:solidFill>
                                  <a:srgbClr val="000000"/>
                                </a:solidFill>
                                <a:miter lim="800000"/>
                              </a:ln>
                              <a:effectLst/>
                            </wps:spPr>
                            <wps:txbx>
                              <w:txbxContent>
                                <w:p>
                                  <w:pPr>
                                    <w:jc w:val="center"/>
                                    <w:rPr>
                                      <w:rFonts w:ascii="仿宋_GB2312" w:eastAsia="仿宋_GB2312"/>
                                      <w:sz w:val="24"/>
                                      <w:szCs w:val="24"/>
                                    </w:rPr>
                                  </w:pPr>
                                  <w:r>
                                    <w:rPr>
                                      <w:rFonts w:hint="eastAsia" w:ascii="仿宋_GB2312" w:eastAsia="仿宋_GB2312"/>
                                      <w:sz w:val="24"/>
                                      <w:szCs w:val="24"/>
                                    </w:rPr>
                                    <w:t>教材及参考资料</w:t>
                                  </w:r>
                                </w:p>
                              </w:txbxContent>
                            </wps:txbx>
                            <wps:bodyPr rot="0" vert="horz" wrap="square" lIns="18000" tIns="18000" rIns="18000" bIns="10800" anchor="t" anchorCtr="0" upright="1">
                              <a:noAutofit/>
                            </wps:bodyPr>
                          </wps:wsp>
                          <wps:wsp>
                            <wps:cNvPr id="27" name="Rectangle 25"/>
                            <wps:cNvSpPr>
                              <a:spLocks noChangeArrowheads="1"/>
                            </wps:cNvSpPr>
                            <wps:spPr bwMode="auto">
                              <a:xfrm>
                                <a:off x="5456" y="7111"/>
                                <a:ext cx="1547" cy="387"/>
                              </a:xfrm>
                              <a:prstGeom prst="rect">
                                <a:avLst/>
                              </a:prstGeom>
                              <a:solidFill>
                                <a:srgbClr val="FFFFFF"/>
                              </a:solidFill>
                              <a:ln w="9525">
                                <a:solidFill>
                                  <a:srgbClr val="000000"/>
                                </a:solidFill>
                                <a:miter lim="800000"/>
                              </a:ln>
                              <a:effectLst/>
                            </wps:spPr>
                            <wps:txbx>
                              <w:txbxContent>
                                <w:p>
                                  <w:pPr>
                                    <w:jc w:val="center"/>
                                    <w:rPr>
                                      <w:rFonts w:ascii="仿宋_GB2312" w:eastAsia="仿宋_GB2312"/>
                                      <w:sz w:val="24"/>
                                      <w:szCs w:val="24"/>
                                    </w:rPr>
                                  </w:pPr>
                                  <w:r>
                                    <w:rPr>
                                      <w:rFonts w:hint="eastAsia" w:ascii="仿宋_GB2312" w:eastAsia="仿宋_GB2312"/>
                                      <w:sz w:val="24"/>
                                      <w:szCs w:val="24"/>
                                    </w:rPr>
                                    <w:t>课程简介</w:t>
                                  </w:r>
                                </w:p>
                              </w:txbxContent>
                            </wps:txbx>
                            <wps:bodyPr rot="0" vert="horz" wrap="square" lIns="18000" tIns="18000" rIns="18000" bIns="10800" anchor="t" anchorCtr="0" upright="1">
                              <a:noAutofit/>
                            </wps:bodyPr>
                          </wps:wsp>
                          <wps:wsp>
                            <wps:cNvPr id="28" name="Rectangle 28"/>
                            <wps:cNvSpPr>
                              <a:spLocks noChangeArrowheads="1"/>
                            </wps:cNvSpPr>
                            <wps:spPr bwMode="auto">
                              <a:xfrm>
                                <a:off x="5456" y="8605"/>
                                <a:ext cx="1547" cy="387"/>
                              </a:xfrm>
                              <a:prstGeom prst="rect">
                                <a:avLst/>
                              </a:prstGeom>
                              <a:solidFill>
                                <a:srgbClr val="FFFFFF"/>
                              </a:solidFill>
                              <a:ln w="9525">
                                <a:solidFill>
                                  <a:srgbClr val="000000"/>
                                </a:solidFill>
                                <a:miter lim="800000"/>
                              </a:ln>
                              <a:effectLst/>
                            </wps:spPr>
                            <wps:txbx>
                              <w:txbxContent>
                                <w:p>
                                  <w:pPr>
                                    <w:jc w:val="center"/>
                                    <w:rPr>
                                      <w:rFonts w:ascii="仿宋_GB2312" w:eastAsia="仿宋_GB2312"/>
                                      <w:sz w:val="24"/>
                                      <w:szCs w:val="24"/>
                                    </w:rPr>
                                  </w:pPr>
                                  <w:r>
                                    <w:rPr>
                                      <w:rFonts w:hint="eastAsia" w:ascii="仿宋_GB2312" w:eastAsia="仿宋_GB2312"/>
                                      <w:sz w:val="24"/>
                                      <w:szCs w:val="24"/>
                                    </w:rPr>
                                    <w:t>教学大纲</w:t>
                                  </w:r>
                                </w:p>
                              </w:txbxContent>
                            </wps:txbx>
                            <wps:bodyPr rot="0" vert="horz" wrap="square" lIns="18000" tIns="18000" rIns="18000" bIns="10800" anchor="t" anchorCtr="0" upright="1">
                              <a:noAutofit/>
                            </wps:bodyPr>
                          </wps:wsp>
                        </wpg:grpSp>
                        <wpg:grpSp>
                          <wpg:cNvPr id="29" name="Group 56"/>
                          <wpg:cNvGrpSpPr/>
                          <wpg:grpSpPr>
                            <a:xfrm>
                              <a:off x="2749" y="7302"/>
                              <a:ext cx="2738" cy="3838"/>
                              <a:chOff x="2749" y="7302"/>
                              <a:chExt cx="2738" cy="3838"/>
                            </a:xfrm>
                            <a:effectLst/>
                          </wpg:grpSpPr>
                          <wps:wsp>
                            <wps:cNvPr id="30" name="Line 4"/>
                            <wps:cNvCnPr>
                              <a:cxnSpLocks noChangeShapeType="1"/>
                            </wps:cNvCnPr>
                            <wps:spPr bwMode="auto">
                              <a:xfrm>
                                <a:off x="2749" y="9783"/>
                                <a:ext cx="227" cy="0"/>
                              </a:xfrm>
                              <a:prstGeom prst="line">
                                <a:avLst/>
                              </a:prstGeom>
                              <a:noFill/>
                              <a:ln w="9525">
                                <a:solidFill>
                                  <a:srgbClr val="000000"/>
                                </a:solidFill>
                                <a:round/>
                              </a:ln>
                              <a:effectLst/>
                            </wps:spPr>
                            <wps:bodyPr/>
                          </wps:wsp>
                          <wps:wsp>
                            <wps:cNvPr id="31" name="Line 5"/>
                            <wps:cNvCnPr>
                              <a:cxnSpLocks noChangeShapeType="1"/>
                            </wps:cNvCnPr>
                            <wps:spPr bwMode="auto">
                              <a:xfrm>
                                <a:off x="2986" y="8404"/>
                                <a:ext cx="2" cy="2736"/>
                              </a:xfrm>
                              <a:prstGeom prst="line">
                                <a:avLst/>
                              </a:prstGeom>
                              <a:noFill/>
                              <a:ln w="9525">
                                <a:solidFill>
                                  <a:srgbClr val="000000"/>
                                </a:solidFill>
                                <a:round/>
                              </a:ln>
                              <a:effectLst/>
                            </wps:spPr>
                            <wps:bodyPr/>
                          </wps:wsp>
                          <wpg:grpSp>
                            <wpg:cNvPr id="32" name="Group 11"/>
                            <wpg:cNvGrpSpPr/>
                            <wpg:grpSpPr>
                              <a:xfrm>
                                <a:off x="2989" y="8176"/>
                                <a:ext cx="1758" cy="468"/>
                                <a:chOff x="0" y="0"/>
                                <a:chExt cx="1758" cy="468"/>
                              </a:xfrm>
                              <a:effectLst/>
                            </wpg:grpSpPr>
                            <wps:wsp>
                              <wps:cNvPr id="33" name="Line 7"/>
                              <wps:cNvCnPr>
                                <a:cxnSpLocks noChangeShapeType="1"/>
                              </wps:cNvCnPr>
                              <wps:spPr bwMode="auto">
                                <a:xfrm>
                                  <a:off x="0" y="231"/>
                                  <a:ext cx="360" cy="0"/>
                                </a:xfrm>
                                <a:prstGeom prst="line">
                                  <a:avLst/>
                                </a:prstGeom>
                                <a:noFill/>
                                <a:ln w="9525">
                                  <a:solidFill>
                                    <a:srgbClr val="000000"/>
                                  </a:solidFill>
                                  <a:round/>
                                </a:ln>
                                <a:effectLst/>
                              </wps:spPr>
                              <wps:bodyPr/>
                            </wps:wsp>
                            <wps:wsp>
                              <wps:cNvPr id="34" name="Rectangle 8"/>
                              <wps:cNvSpPr>
                                <a:spLocks noChangeArrowheads="1"/>
                              </wps:cNvSpPr>
                              <wps:spPr bwMode="auto">
                                <a:xfrm>
                                  <a:off x="375" y="0"/>
                                  <a:ext cx="1383" cy="468"/>
                                </a:xfrm>
                                <a:prstGeom prst="rect">
                                  <a:avLst/>
                                </a:prstGeom>
                                <a:solidFill>
                                  <a:srgbClr val="FFFFFF"/>
                                </a:solidFill>
                                <a:ln w="9525">
                                  <a:solidFill>
                                    <a:srgbClr val="000000"/>
                                  </a:solidFill>
                                  <a:miter lim="800000"/>
                                </a:ln>
                                <a:effectLst/>
                              </wps:spPr>
                              <wps:txbx>
                                <w:txbxContent>
                                  <w:p>
                                    <w:pPr>
                                      <w:jc w:val="center"/>
                                      <w:rPr>
                                        <w:rFonts w:ascii="仿宋_GB2312" w:eastAsia="仿宋_GB2312"/>
                                        <w:sz w:val="24"/>
                                        <w:szCs w:val="24"/>
                                      </w:rPr>
                                    </w:pPr>
                                    <w:r>
                                      <w:rPr>
                                        <w:rFonts w:hint="eastAsia" w:ascii="仿宋_GB2312" w:eastAsia="仿宋_GB2312"/>
                                        <w:sz w:val="24"/>
                                        <w:szCs w:val="24"/>
                                      </w:rPr>
                                      <w:t>课程概要</w:t>
                                    </w:r>
                                  </w:p>
                                </w:txbxContent>
                              </wps:txbx>
                              <wps:bodyPr rot="0" vert="horz" wrap="square" lIns="18000" tIns="54000" rIns="18000" bIns="10800" anchor="t" anchorCtr="0" upright="1">
                                <a:noAutofit/>
                              </wps:bodyPr>
                            </wps:wsp>
                          </wpg:grpSp>
                          <wpg:grpSp>
                            <wpg:cNvPr id="35" name="Group 55"/>
                            <wpg:cNvGrpSpPr/>
                            <wpg:grpSpPr>
                              <a:xfrm>
                                <a:off x="4767" y="7302"/>
                                <a:ext cx="720" cy="2509"/>
                                <a:chOff x="4767" y="7302"/>
                                <a:chExt cx="720" cy="2509"/>
                              </a:xfrm>
                              <a:effectLst/>
                            </wpg:grpSpPr>
                            <wps:wsp>
                              <wps:cNvPr id="36" name="Line 21"/>
                              <wps:cNvCnPr>
                                <a:cxnSpLocks noChangeShapeType="1"/>
                              </wps:cNvCnPr>
                              <wps:spPr bwMode="auto">
                                <a:xfrm>
                                  <a:off x="4767" y="8347"/>
                                  <a:ext cx="360" cy="0"/>
                                </a:xfrm>
                                <a:prstGeom prst="line">
                                  <a:avLst/>
                                </a:prstGeom>
                                <a:noFill/>
                                <a:ln w="9525">
                                  <a:solidFill>
                                    <a:srgbClr val="000000"/>
                                  </a:solidFill>
                                  <a:round/>
                                </a:ln>
                                <a:effectLst/>
                              </wps:spPr>
                              <wps:bodyPr/>
                            </wps:wsp>
                            <wps:wsp>
                              <wps:cNvPr id="37" name="Line 30"/>
                              <wps:cNvCnPr>
                                <a:cxnSpLocks noChangeShapeType="1"/>
                              </wps:cNvCnPr>
                              <wps:spPr bwMode="auto">
                                <a:xfrm>
                                  <a:off x="5127" y="9811"/>
                                  <a:ext cx="359" cy="0"/>
                                </a:xfrm>
                                <a:prstGeom prst="line">
                                  <a:avLst/>
                                </a:prstGeom>
                                <a:noFill/>
                                <a:ln w="9525">
                                  <a:solidFill>
                                    <a:srgbClr val="000000"/>
                                  </a:solidFill>
                                  <a:round/>
                                </a:ln>
                                <a:effectLst/>
                              </wps:spPr>
                              <wps:bodyPr/>
                            </wps:wsp>
                            <wps:wsp>
                              <wps:cNvPr id="38" name="Line 22"/>
                              <wps:cNvCnPr>
                                <a:cxnSpLocks noChangeShapeType="1"/>
                              </wps:cNvCnPr>
                              <wps:spPr bwMode="auto">
                                <a:xfrm>
                                  <a:off x="5127" y="7327"/>
                                  <a:ext cx="3" cy="2468"/>
                                </a:xfrm>
                                <a:prstGeom prst="line">
                                  <a:avLst/>
                                </a:prstGeom>
                                <a:noFill/>
                                <a:ln w="9525">
                                  <a:solidFill>
                                    <a:srgbClr val="000000"/>
                                  </a:solidFill>
                                  <a:round/>
                                </a:ln>
                                <a:effectLst/>
                              </wps:spPr>
                              <wps:bodyPr/>
                            </wps:wsp>
                            <wps:wsp>
                              <wps:cNvPr id="39" name="Line 24"/>
                              <wps:cNvCnPr>
                                <a:cxnSpLocks noChangeShapeType="1"/>
                              </wps:cNvCnPr>
                              <wps:spPr bwMode="auto">
                                <a:xfrm>
                                  <a:off x="5127" y="7302"/>
                                  <a:ext cx="360" cy="0"/>
                                </a:xfrm>
                                <a:prstGeom prst="line">
                                  <a:avLst/>
                                </a:prstGeom>
                                <a:noFill/>
                                <a:ln w="9525">
                                  <a:solidFill>
                                    <a:srgbClr val="000000"/>
                                  </a:solidFill>
                                  <a:round/>
                                </a:ln>
                                <a:effectLst/>
                              </wps:spPr>
                              <wps:bodyPr/>
                            </wps:wsp>
                            <wps:wsp>
                              <wps:cNvPr id="40" name="Line 24"/>
                              <wps:cNvCnPr>
                                <a:cxnSpLocks noChangeShapeType="1"/>
                              </wps:cNvCnPr>
                              <wps:spPr bwMode="auto">
                                <a:xfrm>
                                  <a:off x="5130" y="7806"/>
                                  <a:ext cx="312" cy="0"/>
                                </a:xfrm>
                                <a:prstGeom prst="line">
                                  <a:avLst/>
                                </a:prstGeom>
                                <a:noFill/>
                                <a:ln w="9525">
                                  <a:solidFill>
                                    <a:srgbClr val="000000"/>
                                  </a:solidFill>
                                  <a:round/>
                                </a:ln>
                                <a:effectLst/>
                              </wps:spPr>
                              <wps:bodyPr/>
                            </wps:wsp>
                            <wps:wsp>
                              <wps:cNvPr id="41" name="Line 24"/>
                              <wps:cNvCnPr>
                                <a:cxnSpLocks noChangeShapeType="1"/>
                              </wps:cNvCnPr>
                              <wps:spPr bwMode="auto">
                                <a:xfrm>
                                  <a:off x="5130" y="8311"/>
                                  <a:ext cx="312" cy="0"/>
                                </a:xfrm>
                                <a:prstGeom prst="line">
                                  <a:avLst/>
                                </a:prstGeom>
                                <a:noFill/>
                                <a:ln w="9525">
                                  <a:solidFill>
                                    <a:srgbClr val="000000"/>
                                  </a:solidFill>
                                  <a:round/>
                                </a:ln>
                                <a:effectLst/>
                              </wps:spPr>
                              <wps:bodyPr/>
                            </wps:wsp>
                            <wps:wsp>
                              <wps:cNvPr id="42" name="Line 24"/>
                              <wps:cNvCnPr>
                                <a:cxnSpLocks noChangeShapeType="1"/>
                              </wps:cNvCnPr>
                              <wps:spPr bwMode="auto">
                                <a:xfrm>
                                  <a:off x="5145" y="8816"/>
                                  <a:ext cx="297" cy="0"/>
                                </a:xfrm>
                                <a:prstGeom prst="line">
                                  <a:avLst/>
                                </a:prstGeom>
                                <a:noFill/>
                                <a:ln w="9525">
                                  <a:solidFill>
                                    <a:srgbClr val="000000"/>
                                  </a:solidFill>
                                  <a:round/>
                                </a:ln>
                                <a:effectLst/>
                              </wps:spPr>
                              <wps:bodyPr/>
                            </wps:wsp>
                            <wps:wsp>
                              <wps:cNvPr id="43" name="Line 24"/>
                              <wps:cNvCnPr>
                                <a:cxnSpLocks noChangeShapeType="1"/>
                              </wps:cNvCnPr>
                              <wps:spPr bwMode="auto">
                                <a:xfrm>
                                  <a:off x="5130" y="9321"/>
                                  <a:ext cx="282" cy="0"/>
                                </a:xfrm>
                                <a:prstGeom prst="line">
                                  <a:avLst/>
                                </a:prstGeom>
                                <a:noFill/>
                                <a:ln w="9525">
                                  <a:solidFill>
                                    <a:srgbClr val="000000"/>
                                  </a:solidFill>
                                  <a:round/>
                                </a:ln>
                                <a:effectLst/>
                              </wps:spPr>
                              <wps:bodyPr/>
                            </wps:wsp>
                          </wpg:grpSp>
                        </wpg:grpSp>
                      </wpg:grpSp>
                    </wpg:wgp>
                  </a:graphicData>
                </a:graphic>
              </wp:anchor>
            </w:drawing>
          </mc:Choice>
          <mc:Fallback>
            <w:pict>
              <v:group id="Group 58" o:spid="_x0000_s1026" o:spt="203" style="position:absolute;left:0pt;margin-left:29.05pt;margin-top:12.15pt;height:231.55pt;width:269.75pt;z-index:251660288;mso-width-relative:page;mso-height-relative:page;" coordorigin="2112,7111" coordsize="5395,4631" o:gfxdata="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">
                <o:lock v:ext="edit" aspectratio="f"/>
                <v:shape id="Text Box 3" o:spid="_x0000_s1026" o:spt="202" type="#_x0000_t202" style="position:absolute;left:2112;top:8619;height:2383;width:607;" fillcolor="#FFFFFF" filled="t" stroked="t" coordsize="21600,21600" o:gfxdata="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fY2ugAAANo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5mm,0.3mm,0.5mm,0.3mm" style="layout-flow:vertical-ideographic;">
                    <w:txbxContent>
                      <w:p>
                        <w:pPr>
                          <w:jc w:val="center"/>
                          <w:rPr>
                            <w:rFonts w:ascii="仿宋_GB2312" w:eastAsia="仿宋_GB2312"/>
                            <w:sz w:val="24"/>
                          </w:rPr>
                        </w:pPr>
                        <w:r>
                          <w:rPr>
                            <w:rFonts w:hint="eastAsia" w:ascii="仿宋_GB2312" w:eastAsia="仿宋_GB2312"/>
                            <w:sz w:val="24"/>
                          </w:rPr>
                          <w:t>基本资源（必备）</w:t>
                        </w:r>
                      </w:p>
                    </w:txbxContent>
                  </v:textbox>
                </v:shape>
                <v:group id="Group 57" o:spid="_x0000_s1026" o:spt="203" style="position:absolute;left:2749;top:7111;height:4631;width:4758;" coordorigin="2749,7111" coordsize="4758,4631"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group id="Group 54" o:spid="_x0000_s1026" o:spt="203" style="position:absolute;left:2989;top:7111;height:4631;width:4518;" coordorigin="2989,7111" coordsize="4518,4631"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group id="Group 50" o:spid="_x0000_s1026" o:spt="203" style="position:absolute;left:2989;top:10360;height:1382;width:3985;" coordorigin="2989,10360" coordsize="3985,1382"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Line 30" o:spid="_x0000_s1026" o:spt="32" type="#_x0000_t32" style="position:absolute;left:5098;top:11535;height:0;width:360;" filled="f" stroked="t" coordsize="21600,21600" o:gfxdata="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wRz+7gAAADb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rect id="Rectangle 53" o:spid="_x0000_s1026" o:spt="1" style="position:absolute;left:5457;top:11355;height:387;width:1488;" fillcolor="#FFFFFF" filled="t" stroked="t" coordsize="21600,21600" o:gfxdata="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xgf7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5mm,0.5mm,0.5mm,0.3mm">
                          <w:txbxContent>
                            <w:p>
                              <w:pPr>
                                <w:jc w:val="center"/>
                              </w:pPr>
                              <w:r>
                                <w:rPr>
                                  <w:rFonts w:hint="eastAsia"/>
                                </w:rPr>
                                <w:t>……</w:t>
                              </w:r>
                            </w:p>
                          </w:txbxContent>
                        </v:textbox>
                      </v:rect>
                      <v:group id="Group 34" o:spid="_x0000_s1026" o:spt="203" style="position:absolute;left:5097;top:10846;height:387;width:1877;" coordsize="1878,387"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line id="Line 52" o:spid="_x0000_s1026" o:spt="20" style="position:absolute;left:0;top:191;height:0;width:360;" filled="f" stroked="t" coordsize="21600,21600" o:gfxdata="UEsDBAoAAAAAAIdO4kAAAAAAAAAAAAAAAAAEAAAAZHJzL1BLAwQUAAAACACHTuJAWAfWq7wAAADb&#10;AAAADwAAAGRycy9kb3ducmV2LnhtbEVPS2vCQBC+C/6HZQq9BN01L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H1q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Rectangle 53" o:spid="_x0000_s1026" o:spt="1" style="position:absolute;left:360;top:0;height:387;width:1518;" fillcolor="#FFFFFF" filled="t" stroked="t" coordsize="21600,21600" o:gfxdata="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X4C7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5mm,0.5mm,0.5mm,0.3mm">
                            <w:txbxContent>
                              <w:p>
                                <w:pPr>
                                  <w:jc w:val="center"/>
                                  <w:rPr>
                                    <w:rFonts w:ascii="仿宋_GB2312" w:eastAsia="仿宋_GB2312"/>
                                    <w:sz w:val="24"/>
                                    <w:szCs w:val="24"/>
                                  </w:rPr>
                                </w:pPr>
                                <w:r>
                                  <w:rPr>
                                    <w:rFonts w:hint="eastAsia" w:ascii="仿宋_GB2312" w:eastAsia="仿宋_GB2312"/>
                                    <w:sz w:val="24"/>
                                    <w:szCs w:val="24"/>
                                  </w:rPr>
                                  <w:t>教学录像2</w:t>
                                </w:r>
                              </w:p>
                            </w:txbxContent>
                          </v:textbox>
                        </v:rect>
                      </v:group>
                      <v:line id="Line 54" o:spid="_x0000_s1026" o:spt="20" style="position:absolute;left:4644;top:11035;height:0;width:438;" filled="f" stroked="t"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6" o:spid="_x0000_s1026" o:spt="20" style="position:absolute;left:5082;top:10540;flip:x;height:1011;width:0;" filled="f" stroked="t"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id="Group 39" o:spid="_x0000_s1026" o:spt="203" style="position:absolute;left:5097;top:10360;height:387;width:1877;" coordsize="1878,387"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line id="Line 58" o:spid="_x0000_s1026" o:spt="20" style="position:absolute;left:0;top:179;height:0;width:360;" filled="f" stroked="t" coordsize="21600,21600" o:gfxdata="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T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Rectangle 59" o:spid="_x0000_s1026" o:spt="1" style="position:absolute;left:360;top:0;height:387;width:1518;" fillcolor="#FFFFFF" filled="t" stroked="t" coordsize="21600,21600" o:gfxdata="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6RL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5mm,0.5mm,0.5mm,0.3mm">
                            <w:txbxContent>
                              <w:p>
                                <w:pPr>
                                  <w:jc w:val="center"/>
                                  <w:rPr>
                                    <w:rFonts w:ascii="仿宋_GB2312" w:eastAsia="仿宋_GB2312"/>
                                    <w:sz w:val="24"/>
                                    <w:szCs w:val="24"/>
                                  </w:rPr>
                                </w:pPr>
                                <w:r>
                                  <w:rPr>
                                    <w:rFonts w:hint="eastAsia" w:ascii="仿宋_GB2312" w:eastAsia="仿宋_GB2312"/>
                                    <w:sz w:val="24"/>
                                    <w:szCs w:val="24"/>
                                  </w:rPr>
                                  <w:t>教学录像1</w:t>
                                </w:r>
                              </w:p>
                            </w:txbxContent>
                          </v:textbox>
                        </v:rect>
                      </v:group>
                      <v:line id="Line 49" o:spid="_x0000_s1026" o:spt="20" style="position:absolute;left:2989;top:11140;flip:y;height:0;width:270;"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Rectangle 50" o:spid="_x0000_s1026" o:spt="1" style="position:absolute;left:3259;top:10909;height:468;width:1383;" fillcolor="#FFFFFF" filled="t" stroked="t" coordsize="21600,21600" o:gfxdata="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ro0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1.5mm,0.5mm,0.3mm">
                          <w:txbxContent>
                            <w:p>
                              <w:pPr>
                                <w:jc w:val="center"/>
                                <w:rPr>
                                  <w:rFonts w:ascii="仿宋_GB2312" w:eastAsia="仿宋_GB2312"/>
                                  <w:sz w:val="24"/>
                                  <w:szCs w:val="24"/>
                                </w:rPr>
                              </w:pPr>
                              <w:r>
                                <w:rPr>
                                  <w:rFonts w:hint="eastAsia" w:ascii="仿宋_GB2312" w:eastAsia="仿宋_GB2312"/>
                                  <w:sz w:val="24"/>
                                  <w:szCs w:val="24"/>
                                </w:rPr>
                                <w:t>教学单元</w:t>
                              </w:r>
                            </w:p>
                          </w:txbxContent>
                        </v:textbox>
                      </v:rect>
                    </v:group>
                    <v:rect id="Rectangle 47" o:spid="_x0000_s1026" o:spt="1" style="position:absolute;left:5456;top:9103;height:387;width:1548;" fillcolor="#FFFFFF" filled="t" stroked="t" coordsize="21600,21600" o:gfxdata="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wPW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0.5mm,0.5mm,0.3mm">
                        <w:txbxContent>
                          <w:p>
                            <w:pPr>
                              <w:jc w:val="center"/>
                              <w:rPr>
                                <w:rFonts w:ascii="仿宋_GB2312" w:eastAsia="仿宋_GB2312"/>
                                <w:sz w:val="24"/>
                                <w:szCs w:val="24"/>
                              </w:rPr>
                            </w:pPr>
                            <w:r>
                              <w:rPr>
                                <w:rFonts w:hint="eastAsia" w:ascii="仿宋_GB2312" w:eastAsia="仿宋_GB2312"/>
                                <w:sz w:val="24"/>
                                <w:szCs w:val="24"/>
                              </w:rPr>
                              <w:t>作业习题</w:t>
                            </w:r>
                          </w:p>
                        </w:txbxContent>
                      </v:textbox>
                    </v:rect>
                    <v:rect id="Rectangle 47" o:spid="_x0000_s1026" o:spt="1" style="position:absolute;left:5456;top:8107;height:387;width:1548;" fillcolor="#FFFFFF" filled="t" stroked="t" coordsize="21600,21600" o:gfxdata="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WXL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0.5mm,0.5mm,0.3mm">
                        <w:txbxContent>
                          <w:p>
                            <w:pPr>
                              <w:jc w:val="center"/>
                              <w:rPr>
                                <w:rFonts w:ascii="仿宋_GB2312" w:eastAsia="仿宋_GB2312"/>
                                <w:sz w:val="24"/>
                                <w:szCs w:val="24"/>
                              </w:rPr>
                            </w:pPr>
                            <w:r>
                              <w:rPr>
                                <w:rFonts w:hint="eastAsia" w:ascii="仿宋_GB2312" w:eastAsia="仿宋_GB2312"/>
                                <w:sz w:val="24"/>
                                <w:szCs w:val="24"/>
                              </w:rPr>
                              <w:t>教学团队</w:t>
                            </w:r>
                          </w:p>
                        </w:txbxContent>
                      </v:textbox>
                    </v:rect>
                    <v:rect id="Rectangle 41" o:spid="_x0000_s1026" o:spt="1" style="position:absolute;left:5456;top:7609;height:387;width:1548;" fillcolor="#FFFFFF" filled="t" stroked="t" coordsize="21600,21600" o:gfxdata="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WTK2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5mm,0.5mm,0.5mm,0.3mm">
                        <w:txbxContent>
                          <w:p>
                            <w:pPr>
                              <w:jc w:val="center"/>
                              <w:rPr>
                                <w:rFonts w:ascii="仿宋_GB2312" w:eastAsia="仿宋_GB2312"/>
                                <w:sz w:val="24"/>
                                <w:szCs w:val="24"/>
                              </w:rPr>
                            </w:pPr>
                            <w:r>
                              <w:rPr>
                                <w:rFonts w:hint="eastAsia" w:ascii="仿宋_GB2312" w:eastAsia="仿宋_GB2312"/>
                                <w:sz w:val="24"/>
                                <w:szCs w:val="24"/>
                              </w:rPr>
                              <w:t>课程负责人</w:t>
                            </w:r>
                          </w:p>
                        </w:txbxContent>
                      </v:textbox>
                    </v:rect>
                    <v:rect id="Rectangle 34" o:spid="_x0000_s1026" o:spt="1" style="position:absolute;left:5456;top:9601;height:387;width:2051;" fillcolor="#FFFFFF" filled="t" stroked="t" coordsize="21600,21600" o:gfxdata="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6zB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5mm,0.5mm,0.5mm,0.3mm">
                        <w:txbxContent>
                          <w:p>
                            <w:pPr>
                              <w:jc w:val="center"/>
                              <w:rPr>
                                <w:rFonts w:ascii="仿宋_GB2312" w:eastAsia="仿宋_GB2312"/>
                                <w:sz w:val="24"/>
                                <w:szCs w:val="24"/>
                              </w:rPr>
                            </w:pPr>
                            <w:r>
                              <w:rPr>
                                <w:rFonts w:hint="eastAsia" w:ascii="仿宋_GB2312" w:eastAsia="仿宋_GB2312"/>
                                <w:sz w:val="24"/>
                                <w:szCs w:val="24"/>
                              </w:rPr>
                              <w:t>教材及参考资料</w:t>
                            </w:r>
                          </w:p>
                        </w:txbxContent>
                      </v:textbox>
                    </v:rect>
                    <v:rect id="Rectangle 25" o:spid="_x0000_s1026" o:spt="1" style="position:absolute;left:5456;top:7111;height:387;width:1547;" fillcolor="#FFFFFF" filled="t" stroked="t" coordsize="21600,21600" o:gfxdata="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cJW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0.5mm,0.5mm,0.3mm">
                        <w:txbxContent>
                          <w:p>
                            <w:pPr>
                              <w:jc w:val="center"/>
                              <w:rPr>
                                <w:rFonts w:ascii="仿宋_GB2312" w:eastAsia="仿宋_GB2312"/>
                                <w:sz w:val="24"/>
                                <w:szCs w:val="24"/>
                              </w:rPr>
                            </w:pPr>
                            <w:r>
                              <w:rPr>
                                <w:rFonts w:hint="eastAsia" w:ascii="仿宋_GB2312" w:eastAsia="仿宋_GB2312"/>
                                <w:sz w:val="24"/>
                                <w:szCs w:val="24"/>
                              </w:rPr>
                              <w:t>课程简介</w:t>
                            </w:r>
                          </w:p>
                        </w:txbxContent>
                      </v:textbox>
                    </v:rect>
                    <v:rect id="Rectangle 28" o:spid="_x0000_s1026" o:spt="1" style="position:absolute;left:5456;top:8605;height:387;width:1547;" fillcolor="#FFFFFF" filled="t" stroked="t" coordsize="21600,21600" o:gfxdata="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idKL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5mm,0.5mm,0.5mm,0.3mm">
                        <w:txbxContent>
                          <w:p>
                            <w:pPr>
                              <w:jc w:val="center"/>
                              <w:rPr>
                                <w:rFonts w:ascii="仿宋_GB2312" w:eastAsia="仿宋_GB2312"/>
                                <w:sz w:val="24"/>
                                <w:szCs w:val="24"/>
                              </w:rPr>
                            </w:pPr>
                            <w:r>
                              <w:rPr>
                                <w:rFonts w:hint="eastAsia" w:ascii="仿宋_GB2312" w:eastAsia="仿宋_GB2312"/>
                                <w:sz w:val="24"/>
                                <w:szCs w:val="24"/>
                              </w:rPr>
                              <w:t>教学大纲</w:t>
                            </w:r>
                          </w:p>
                        </w:txbxContent>
                      </v:textbox>
                    </v:rect>
                  </v:group>
                  <v:group id="Group 56" o:spid="_x0000_s1026" o:spt="203" style="position:absolute;left:2749;top:7302;height:3838;width:2738;" coordorigin="2749,7302" coordsize="2738,3838"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line id="Line 4" o:spid="_x0000_s1026" o:spt="20" style="position:absolute;left:2749;top:9783;height:0;width:227;" filled="f" stroked="t" coordsize="21600,21600" o:gfxdata="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JjMi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5" o:spid="_x0000_s1026" o:spt="20" style="position:absolute;left:2986;top:8404;height:2736;width:2;" filled="f" stroked="t" coordsize="21600,21600" o:gfxdata="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UpU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Group 11" o:spid="_x0000_s1026" o:spt="203" style="position:absolute;left:2989;top:8176;height:468;width:1758;" coordsize="1758,468"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line id="Line 7" o:spid="_x0000_s1026" o:spt="20" style="position:absolute;left:0;top:231;height:0;width:360;" filled="f" stroked="t" coordsize="21600,21600" o:gfxdata="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bE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Rectangle 8" o:spid="_x0000_s1026" o:spt="1" style="position:absolute;left:375;top:0;height:468;width:1383;" fillcolor="#FFFFFF" filled="t" stroked="t" coordsize="21600,21600" o:gfxdata="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5ZD4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1.5mm,0.5mm,0.3mm">
                          <w:txbxContent>
                            <w:p>
                              <w:pPr>
                                <w:jc w:val="center"/>
                                <w:rPr>
                                  <w:rFonts w:ascii="仿宋_GB2312" w:eastAsia="仿宋_GB2312"/>
                                  <w:sz w:val="24"/>
                                  <w:szCs w:val="24"/>
                                </w:rPr>
                              </w:pPr>
                              <w:r>
                                <w:rPr>
                                  <w:rFonts w:hint="eastAsia" w:ascii="仿宋_GB2312" w:eastAsia="仿宋_GB2312"/>
                                  <w:sz w:val="24"/>
                                  <w:szCs w:val="24"/>
                                </w:rPr>
                                <w:t>课程概要</w:t>
                              </w:r>
                            </w:p>
                          </w:txbxContent>
                        </v:textbox>
                      </v:rect>
                    </v:group>
                    <v:group id="Group 55" o:spid="_x0000_s1026" o:spt="203" style="position:absolute;left:4767;top:7302;height:2509;width:720;" coordorigin="4767,7302" coordsize="720,2509"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line id="Line 21" o:spid="_x0000_s1026" o:spt="20" style="position:absolute;left:4767;top:8347;height:0;width:360;"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0" o:spid="_x0000_s1026" o:spt="20" style="position:absolute;left:5127;top:9811;height:0;width:359;" filled="f" stroked="t" coordsize="21600,21600" o:gfxdata="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AUv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2" o:spid="_x0000_s1026" o:spt="20" style="position:absolute;left:5127;top:7327;height:2468;width:3;" filled="f" stroked="t"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4" o:spid="_x0000_s1026" o:spt="20" style="position:absolute;left:5127;top:7302;height:0;width:360;"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4" o:spid="_x0000_s1026" o:spt="20" style="position:absolute;left:5130;top:7806;height:0;width:312;" filled="f" stroked="t" coordsize="21600,21600" o:gfxdata="UEsDBAoAAAAAAIdO4kAAAAAAAAAAAAAAAAAEAAAAZHJzL1BLAwQUAAAACACHTuJANI//tboAAADb&#10;AAAADwAAAGRycy9kb3ducmV2LnhtbEVPy4rCMBTdC/5DuIIb0URHRK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j/+1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4" o:spid="_x0000_s1026" o:spt="20" style="position:absolute;left:5130;top:8311;height:0;width:312;"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4" o:spid="_x0000_s1026" o:spt="20" style="position:absolute;left:5145;top:8816;height:0;width:297;" filled="f" stroked="t" coordsize="21600,21600" o:gfxdata="UEsDBAoAAAAAAIdO4kAAAAAAAAAAAAAAAAAEAAAAZHJzL1BLAwQUAAAACACHTuJAqxHEWb0AAADb&#10;AAAADwAAAGRycy9kb3ducmV2LnhtbEWPzYvCMBTE7wv+D+EJexFN7C4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cR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4" o:spid="_x0000_s1026" o:spt="20" style="position:absolute;left:5130;top:9321;height:0;width:282;" filled="f" stroked="t" coordsize="21600,21600" o:gfxdata="UEsDBAoAAAAAAIdO4kAAAAAAAAAAAAAAAAAEAAAAZHJzL1BLAwQUAAAACACHTuJAxF1hwr4AAADb&#10;AAAADwAAAGRycy9kb3ducmV2LnhtbEWPQWvCQBSE74L/YXlCL2J2TaS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1hw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v:group>
            </w:pict>
          </mc:Fallback>
        </mc:AlternateContent>
      </w:r>
    </w:p>
    <w:p>
      <w:pPr>
        <w:spacing w:line="580" w:lineRule="exact"/>
        <w:jc w:val="left"/>
        <w:rPr>
          <w:rFonts w:ascii="仿宋" w:hAnsi="仿宋" w:eastAsia="仿宋"/>
          <w:sz w:val="28"/>
          <w:szCs w:val="32"/>
        </w:rPr>
      </w:pPr>
    </w:p>
    <w:p>
      <w:pPr>
        <w:spacing w:line="580" w:lineRule="exact"/>
        <w:jc w:val="left"/>
        <w:rPr>
          <w:rFonts w:ascii="仿宋" w:hAnsi="仿宋" w:eastAsia="仿宋"/>
          <w:sz w:val="28"/>
          <w:szCs w:val="32"/>
        </w:rPr>
      </w:pPr>
    </w:p>
    <w:p>
      <w:pPr>
        <w:spacing w:line="580" w:lineRule="exact"/>
        <w:jc w:val="left"/>
        <w:rPr>
          <w:rFonts w:ascii="仿宋" w:hAnsi="仿宋" w:eastAsia="仿宋"/>
          <w:sz w:val="28"/>
          <w:szCs w:val="32"/>
        </w:rPr>
      </w:pPr>
    </w:p>
    <w:p>
      <w:pPr>
        <w:spacing w:line="580" w:lineRule="exact"/>
        <w:jc w:val="left"/>
        <w:rPr>
          <w:rFonts w:ascii="仿宋" w:hAnsi="仿宋" w:eastAsia="仿宋"/>
          <w:sz w:val="28"/>
          <w:szCs w:val="32"/>
        </w:rPr>
      </w:pPr>
    </w:p>
    <w:p>
      <w:pPr>
        <w:spacing w:line="580" w:lineRule="exact"/>
        <w:jc w:val="left"/>
        <w:rPr>
          <w:rFonts w:ascii="仿宋" w:hAnsi="仿宋" w:eastAsia="仿宋"/>
          <w:sz w:val="28"/>
          <w:szCs w:val="32"/>
        </w:rPr>
      </w:pPr>
    </w:p>
    <w:p>
      <w:pPr>
        <w:spacing w:line="580" w:lineRule="exact"/>
        <w:jc w:val="left"/>
        <w:rPr>
          <w:rFonts w:ascii="仿宋" w:hAnsi="仿宋" w:eastAsia="仿宋"/>
          <w:sz w:val="28"/>
          <w:szCs w:val="32"/>
        </w:rPr>
      </w:pPr>
    </w:p>
    <w:p>
      <w:pPr>
        <w:spacing w:line="580" w:lineRule="exact"/>
        <w:jc w:val="left"/>
        <w:rPr>
          <w:rFonts w:ascii="仿宋" w:hAnsi="仿宋" w:eastAsia="仿宋"/>
          <w:sz w:val="28"/>
          <w:szCs w:val="32"/>
        </w:rPr>
      </w:pPr>
    </w:p>
    <w:p>
      <w:pPr>
        <w:spacing w:line="580" w:lineRule="exact"/>
        <w:jc w:val="left"/>
        <w:rPr>
          <w:rFonts w:ascii="仿宋" w:hAnsi="仿宋" w:eastAsia="仿宋"/>
          <w:sz w:val="28"/>
          <w:szCs w:val="32"/>
        </w:rPr>
      </w:pPr>
    </w:p>
    <w:p>
      <w:pPr>
        <w:spacing w:line="580" w:lineRule="exact"/>
        <w:jc w:val="center"/>
        <w:rPr>
          <w:rFonts w:ascii="仿宋" w:hAnsi="仿宋" w:eastAsia="仿宋"/>
          <w:sz w:val="28"/>
          <w:szCs w:val="32"/>
        </w:rPr>
      </w:pPr>
      <w:r>
        <mc:AlternateContent>
          <mc:Choice Requires="wps">
            <w:drawing>
              <wp:inline distT="0" distB="0" distL="0" distR="0">
                <wp:extent cx="1828800" cy="297180"/>
                <wp:effectExtent l="635" t="0" r="0" b="1905"/>
                <wp:docPr id="4" name="Rectangle 74"/>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noFill/>
                        <a:ln>
                          <a:noFill/>
                        </a:ln>
                        <a:effectLst/>
                      </wps:spPr>
                      <wps:txbx>
                        <w:txbxContent>
                          <w:p>
                            <w:pPr>
                              <w:jc w:val="center"/>
                              <w:rPr>
                                <w:rFonts w:ascii="仿宋_GB2312" w:eastAsia="仿宋_GB2312"/>
                                <w:sz w:val="24"/>
                                <w:szCs w:val="24"/>
                              </w:rPr>
                            </w:pPr>
                            <w:r>
                              <w:rPr>
                                <w:rFonts w:hint="eastAsia" w:ascii="仿宋_GB2312" w:eastAsia="仿宋_GB2312"/>
                                <w:sz w:val="24"/>
                                <w:szCs w:val="24"/>
                              </w:rPr>
                              <w:t>图1：基本资源结构图</w:t>
                            </w:r>
                          </w:p>
                        </w:txbxContent>
                      </wps:txbx>
                      <wps:bodyPr rot="0" vert="horz" wrap="square" lIns="91440" tIns="45720" rIns="91440" bIns="45720" anchor="t" anchorCtr="0" upright="1">
                        <a:noAutofit/>
                      </wps:bodyPr>
                    </wps:wsp>
                  </a:graphicData>
                </a:graphic>
              </wp:inline>
            </w:drawing>
          </mc:Choice>
          <mc:Fallback>
            <w:pict>
              <v:rect id="Rectangle 74" o:spid="_x0000_s1026" o:spt="1" style="height:23.4pt;width:144pt;" filled="f" stroked="f" coordsize="21600,21600" o:gfxdata="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HaQE9UAAAAEAQAADwAAAAAAAAABACAAAAAiAAAAZHJz&#10;L2Rvd25yZXYueG1sUEsBAhQAFAAAAAgAh07iQPBLOgkHAgAAGgQAAA4AAAAAAAAAAQAgAAAAJAEA&#10;AGRycy9lMm9Eb2MueG1sUEsFBgAAAAAGAAYAWQEAAJ0FAAAAAA==&#10;">
                <v:fill on="f" focussize="0,0"/>
                <v:stroke on="f"/>
                <v:imagedata o:title=""/>
                <o:lock v:ext="edit" aspectratio="f"/>
                <v:textbox>
                  <w:txbxContent>
                    <w:p>
                      <w:pPr>
                        <w:jc w:val="center"/>
                        <w:rPr>
                          <w:rFonts w:ascii="仿宋_GB2312" w:eastAsia="仿宋_GB2312"/>
                          <w:sz w:val="24"/>
                          <w:szCs w:val="24"/>
                        </w:rPr>
                      </w:pPr>
                      <w:r>
                        <w:rPr>
                          <w:rFonts w:hint="eastAsia" w:ascii="仿宋_GB2312" w:eastAsia="仿宋_GB2312"/>
                          <w:sz w:val="24"/>
                          <w:szCs w:val="24"/>
                        </w:rPr>
                        <w:t>图1：基本资源结构图</w:t>
                      </w:r>
                    </w:p>
                  </w:txbxContent>
                </v:textbox>
                <w10:wrap type="none"/>
                <w10:anchorlock/>
              </v:rect>
            </w:pict>
          </mc:Fallback>
        </mc:AlternateConten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基本资源指能反映课程教学思想、教学内容、教学方法、教学过程的核心资源，包括课程简介、课程负责人、教学团队、教学大纲、作业习题、教材及参考资料和课程主要教学内容的教学录像。</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jc w:val="both"/>
        <w:textAlignment w:val="auto"/>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（一）结构要求。</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基本资源须按照课程概要、教学单元来组织，具体可参见图1。</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课程模块由模块概要、教学单元构成，教学单元可理解为课程的章和节；</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教学单元包含一系列的教学资源，教学资源是教学录像，教学资源可相对独立，可以被单独使用。</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jc w:val="both"/>
        <w:textAlignment w:val="auto"/>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（二）格式与技术要求。</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基本资源应符合以下格式与技术</w:t>
      </w:r>
      <w:r>
        <w:rPr>
          <w:rFonts w:hint="eastAsia" w:ascii="仿宋_GB2312" w:hAnsi="仿宋_GB2312" w:eastAsia="仿宋_GB2312" w:cs="仿宋_GB2312"/>
          <w:sz w:val="32"/>
          <w:szCs w:val="32"/>
        </w:rPr>
        <w:t>要求：</w:t>
      </w:r>
    </w:p>
    <w:p>
      <w:pPr>
        <w:keepNext w:val="0"/>
        <w:keepLines w:val="0"/>
        <w:pageBreakBefore w:val="0"/>
        <w:widowControl w:val="0"/>
        <w:kinsoku/>
        <w:wordWrap/>
        <w:overflowPunct/>
        <w:topLinePunct w:val="0"/>
        <w:autoSpaceDE/>
        <w:autoSpaceDN/>
        <w:bidi w:val="0"/>
        <w:adjustRightInd/>
        <w:snapToGrid/>
        <w:spacing w:line="54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1.课程简介</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764"/>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7764"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要求</w:t>
            </w:r>
          </w:p>
        </w:tc>
        <w:tc>
          <w:tcPr>
            <w:tcW w:w="1108"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7764" w:type="dxa"/>
          </w:tcPr>
          <w:p>
            <w:pPr>
              <w:pStyle w:val="12"/>
              <w:widowControl w:val="0"/>
              <w:spacing w:line="580" w:lineRule="exact"/>
              <w:ind w:firstLine="0" w:firstLineChars="0"/>
              <w:outlineLvl w:val="3"/>
              <w:rPr>
                <w:rFonts w:ascii="仿宋_GB2312" w:eastAsia="仿宋_GB2312"/>
                <w:kern w:val="0"/>
                <w:sz w:val="28"/>
                <w:szCs w:val="28"/>
              </w:rPr>
            </w:pPr>
            <w:r>
              <w:rPr>
                <w:rFonts w:hint="eastAsia" w:ascii="仿宋_GB2312" w:eastAsia="仿宋_GB2312"/>
                <w:kern w:val="0"/>
                <w:sz w:val="28"/>
                <w:szCs w:val="28"/>
              </w:rPr>
              <w:t>课程介绍包括课程特点、教学目标、教学内容覆盖面、教学方法及组织形式、授课对象要求、教材与指导书等内容。</w:t>
            </w:r>
          </w:p>
        </w:tc>
        <w:tc>
          <w:tcPr>
            <w:tcW w:w="1108"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7764" w:type="dxa"/>
          </w:tcPr>
          <w:p>
            <w:pPr>
              <w:pStyle w:val="12"/>
              <w:widowControl w:val="0"/>
              <w:spacing w:line="580" w:lineRule="exact"/>
              <w:ind w:firstLine="0" w:firstLineChars="0"/>
              <w:outlineLvl w:val="3"/>
              <w:rPr>
                <w:rFonts w:ascii="仿宋_GB2312" w:eastAsia="仿宋_GB2312"/>
                <w:kern w:val="0"/>
                <w:sz w:val="28"/>
                <w:szCs w:val="28"/>
              </w:rPr>
            </w:pPr>
            <w:r>
              <w:rPr>
                <w:rFonts w:hint="eastAsia" w:ascii="仿宋_GB2312" w:eastAsia="仿宋_GB2312"/>
                <w:kern w:val="0"/>
                <w:sz w:val="28"/>
                <w:szCs w:val="28"/>
              </w:rPr>
              <w:t>采用DOC（DOCX）或PDF文件格式</w:t>
            </w:r>
          </w:p>
        </w:tc>
        <w:tc>
          <w:tcPr>
            <w:tcW w:w="1108"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bl>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2.课程负责人</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814"/>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7814" w:type="dxa"/>
          </w:tcPr>
          <w:p>
            <w:pPr>
              <w:spacing w:line="580" w:lineRule="exact"/>
              <w:jc w:val="center"/>
              <w:rPr>
                <w:rFonts w:ascii="仿宋_GB2312" w:hAnsi="宋体" w:eastAsia="仿宋_GB2312"/>
                <w:sz w:val="28"/>
                <w:szCs w:val="28"/>
              </w:rPr>
            </w:pPr>
            <w:r>
              <w:rPr>
                <w:rFonts w:hint="eastAsia" w:ascii="仿宋_GB2312" w:hAnsi="宋体" w:eastAsia="仿宋_GB2312"/>
                <w:sz w:val="28"/>
                <w:szCs w:val="28"/>
              </w:rPr>
              <w:t>要求</w:t>
            </w:r>
          </w:p>
        </w:tc>
        <w:tc>
          <w:tcPr>
            <w:tcW w:w="1054"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7814" w:type="dxa"/>
          </w:tcPr>
          <w:p>
            <w:pPr>
              <w:spacing w:line="580" w:lineRule="exact"/>
              <w:rPr>
                <w:rFonts w:ascii="仿宋_GB2312" w:hAnsi="宋体" w:eastAsia="仿宋_GB2312"/>
                <w:sz w:val="28"/>
                <w:szCs w:val="28"/>
              </w:rPr>
            </w:pPr>
            <w:r>
              <w:rPr>
                <w:rFonts w:hint="eastAsia" w:ascii="仿宋_GB2312" w:hAnsi="宋体" w:eastAsia="仿宋_GB2312"/>
                <w:bCs/>
                <w:sz w:val="28"/>
                <w:szCs w:val="28"/>
              </w:rPr>
              <w:t>课程负责人介绍包括教师职称，学术水平，</w:t>
            </w:r>
            <w:r>
              <w:rPr>
                <w:rFonts w:hint="eastAsia" w:ascii="仿宋_GB2312" w:hAnsi="宋体" w:eastAsia="仿宋_GB2312"/>
                <w:sz w:val="28"/>
                <w:szCs w:val="28"/>
              </w:rPr>
              <w:t>从事成人教育的经历，在本课程建设中承担的工作等。</w:t>
            </w:r>
          </w:p>
        </w:tc>
        <w:tc>
          <w:tcPr>
            <w:tcW w:w="1054"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7814" w:type="dxa"/>
          </w:tcPr>
          <w:p>
            <w:pPr>
              <w:pStyle w:val="12"/>
              <w:widowControl w:val="0"/>
              <w:spacing w:line="580" w:lineRule="exact"/>
              <w:ind w:firstLine="0" w:firstLineChars="0"/>
              <w:outlineLvl w:val="3"/>
              <w:rPr>
                <w:rFonts w:ascii="仿宋_GB2312" w:eastAsia="仿宋_GB2312"/>
                <w:kern w:val="0"/>
                <w:sz w:val="28"/>
                <w:szCs w:val="28"/>
              </w:rPr>
            </w:pPr>
            <w:r>
              <w:rPr>
                <w:rFonts w:hint="eastAsia" w:ascii="仿宋_GB2312" w:eastAsia="仿宋_GB2312"/>
                <w:kern w:val="0"/>
                <w:sz w:val="28"/>
                <w:szCs w:val="28"/>
              </w:rPr>
              <w:t>采用DOC（DOCX）或PDF文件格式</w:t>
            </w:r>
          </w:p>
        </w:tc>
        <w:tc>
          <w:tcPr>
            <w:tcW w:w="1054"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bl>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3.教学团队</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775"/>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7775" w:type="dxa"/>
          </w:tcPr>
          <w:p>
            <w:pPr>
              <w:spacing w:line="580" w:lineRule="exact"/>
              <w:jc w:val="center"/>
              <w:rPr>
                <w:rFonts w:ascii="仿宋_GB2312" w:hAnsi="宋体" w:eastAsia="仿宋_GB2312"/>
                <w:sz w:val="28"/>
                <w:szCs w:val="28"/>
              </w:rPr>
            </w:pPr>
            <w:r>
              <w:rPr>
                <w:rFonts w:hint="eastAsia" w:ascii="仿宋_GB2312" w:hAnsi="宋体" w:eastAsia="仿宋_GB2312"/>
                <w:sz w:val="28"/>
                <w:szCs w:val="28"/>
              </w:rPr>
              <w:t>要求</w:t>
            </w:r>
          </w:p>
        </w:tc>
        <w:tc>
          <w:tcPr>
            <w:tcW w:w="1090"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7775" w:type="dxa"/>
          </w:tcPr>
          <w:p>
            <w:pPr>
              <w:spacing w:line="580" w:lineRule="exact"/>
              <w:rPr>
                <w:rFonts w:ascii="仿宋_GB2312" w:hAnsi="宋体" w:eastAsia="仿宋_GB2312"/>
                <w:sz w:val="28"/>
                <w:szCs w:val="28"/>
              </w:rPr>
            </w:pPr>
            <w:r>
              <w:rPr>
                <w:rFonts w:hint="eastAsia" w:ascii="仿宋_GB2312" w:hAnsi="宋体" w:eastAsia="仿宋_GB2312"/>
                <w:bCs/>
                <w:sz w:val="28"/>
                <w:szCs w:val="28"/>
              </w:rPr>
              <w:t>教学团队包括参与的人员配置、</w:t>
            </w:r>
            <w:r>
              <w:rPr>
                <w:rFonts w:hint="eastAsia" w:ascii="仿宋_GB2312" w:hAnsi="宋体" w:eastAsia="仿宋_GB2312"/>
                <w:snapToGrid w:val="0"/>
                <w:sz w:val="28"/>
                <w:szCs w:val="28"/>
              </w:rPr>
              <w:t>学历结构、年龄结构、职称结构、</w:t>
            </w:r>
            <w:r>
              <w:rPr>
                <w:rFonts w:hint="eastAsia" w:ascii="仿宋_GB2312" w:hAnsi="宋体" w:eastAsia="仿宋_GB2312"/>
                <w:bCs/>
                <w:sz w:val="28"/>
                <w:szCs w:val="28"/>
              </w:rPr>
              <w:t>梯队建设</w:t>
            </w:r>
            <w:r>
              <w:rPr>
                <w:rFonts w:hint="eastAsia" w:ascii="仿宋_GB2312" w:hAnsi="宋体" w:eastAsia="仿宋_GB2312"/>
                <w:snapToGrid w:val="0"/>
                <w:sz w:val="28"/>
                <w:szCs w:val="28"/>
              </w:rPr>
              <w:t>等，由专业教师、管理人员、技术研发与服务人员等专兼职人员组成，根据课程性质和教学要求，有企业经历或来自企业的实践型教师队伍占比合理。</w:t>
            </w:r>
          </w:p>
        </w:tc>
        <w:tc>
          <w:tcPr>
            <w:tcW w:w="1090"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7775" w:type="dxa"/>
          </w:tcPr>
          <w:p>
            <w:pPr>
              <w:spacing w:line="580" w:lineRule="exact"/>
              <w:rPr>
                <w:rFonts w:ascii="仿宋_GB2312" w:hAnsi="宋体" w:eastAsia="仿宋_GB2312"/>
                <w:bCs/>
                <w:sz w:val="28"/>
                <w:szCs w:val="28"/>
              </w:rPr>
            </w:pPr>
            <w:r>
              <w:rPr>
                <w:rFonts w:hint="eastAsia" w:ascii="仿宋_GB2312" w:eastAsia="仿宋_GB2312"/>
                <w:sz w:val="28"/>
                <w:szCs w:val="28"/>
              </w:rPr>
              <w:t>采用</w:t>
            </w:r>
            <w:r>
              <w:rPr>
                <w:rFonts w:hint="eastAsia" w:ascii="仿宋_GB2312" w:eastAsia="仿宋_GB2312"/>
                <w:kern w:val="0"/>
                <w:sz w:val="28"/>
                <w:szCs w:val="28"/>
              </w:rPr>
              <w:t>DOC（DOCX）或PDF</w:t>
            </w:r>
            <w:r>
              <w:rPr>
                <w:rFonts w:hint="eastAsia" w:ascii="仿宋_GB2312" w:eastAsia="仿宋_GB2312"/>
                <w:sz w:val="28"/>
                <w:szCs w:val="28"/>
              </w:rPr>
              <w:t>文件格式</w:t>
            </w:r>
          </w:p>
        </w:tc>
        <w:tc>
          <w:tcPr>
            <w:tcW w:w="1090"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bl>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4.教学大纲</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782"/>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7782" w:type="dxa"/>
          </w:tcPr>
          <w:p>
            <w:pPr>
              <w:spacing w:line="580" w:lineRule="exact"/>
              <w:jc w:val="center"/>
              <w:rPr>
                <w:rFonts w:ascii="仿宋_GB2312" w:hAnsi="宋体" w:eastAsia="仿宋_GB2312"/>
                <w:sz w:val="28"/>
                <w:szCs w:val="28"/>
              </w:rPr>
            </w:pPr>
            <w:r>
              <w:rPr>
                <w:rFonts w:hint="eastAsia" w:ascii="仿宋_GB2312" w:hAnsi="宋体" w:eastAsia="仿宋_GB2312"/>
                <w:sz w:val="28"/>
                <w:szCs w:val="28"/>
              </w:rPr>
              <w:t>要求</w:t>
            </w:r>
          </w:p>
        </w:tc>
        <w:tc>
          <w:tcPr>
            <w:tcW w:w="1090"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7782" w:type="dxa"/>
          </w:tcPr>
          <w:p>
            <w:pPr>
              <w:spacing w:line="580" w:lineRule="exact"/>
              <w:rPr>
                <w:rFonts w:ascii="仿宋_GB2312" w:hAnsi="宋体" w:eastAsia="仿宋_GB2312"/>
                <w:sz w:val="28"/>
                <w:szCs w:val="28"/>
              </w:rPr>
            </w:pPr>
            <w:r>
              <w:rPr>
                <w:rFonts w:hint="eastAsia" w:ascii="仿宋_GB2312" w:hAnsi="宋体" w:eastAsia="仿宋_GB2312"/>
                <w:sz w:val="28"/>
                <w:szCs w:val="28"/>
              </w:rPr>
              <w:t>教学大纲以纲要形式规定课程的教学内容，与专业培养和课程设计目标相一致，具有实施可行的教学计划和教学实施方案、教学内容的结构、模块或单元教学目标与任务、教学方法上的基本要求等，大纲对教学内容掌握程度要有明确要求。</w:t>
            </w:r>
          </w:p>
        </w:tc>
        <w:tc>
          <w:tcPr>
            <w:tcW w:w="1090"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7782" w:type="dxa"/>
          </w:tcPr>
          <w:p>
            <w:pPr>
              <w:spacing w:line="580" w:lineRule="exact"/>
              <w:rPr>
                <w:rFonts w:ascii="仿宋_GB2312" w:hAnsi="宋体" w:eastAsia="仿宋_GB2312"/>
                <w:sz w:val="28"/>
                <w:szCs w:val="28"/>
              </w:rPr>
            </w:pPr>
            <w:r>
              <w:rPr>
                <w:rFonts w:hint="eastAsia" w:ascii="仿宋_GB2312" w:eastAsia="仿宋_GB2312"/>
                <w:sz w:val="28"/>
                <w:szCs w:val="28"/>
              </w:rPr>
              <w:t>采用</w:t>
            </w:r>
            <w:r>
              <w:rPr>
                <w:rFonts w:hint="eastAsia" w:ascii="仿宋_GB2312" w:eastAsia="仿宋_GB2312"/>
                <w:kern w:val="0"/>
                <w:sz w:val="28"/>
                <w:szCs w:val="28"/>
              </w:rPr>
              <w:t>DOC（DOCX）或PDF</w:t>
            </w:r>
            <w:r>
              <w:rPr>
                <w:rFonts w:hint="eastAsia" w:ascii="仿宋_GB2312" w:eastAsia="仿宋_GB2312"/>
                <w:sz w:val="28"/>
                <w:szCs w:val="28"/>
              </w:rPr>
              <w:t>文件格式</w:t>
            </w:r>
          </w:p>
        </w:tc>
        <w:tc>
          <w:tcPr>
            <w:tcW w:w="1090"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bl>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5.作业习题</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853"/>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57" w:hRule="atLeast"/>
          <w:jc w:val="center"/>
        </w:trPr>
        <w:tc>
          <w:tcPr>
            <w:tcW w:w="7853" w:type="dxa"/>
          </w:tcPr>
          <w:p>
            <w:pPr>
              <w:pStyle w:val="12"/>
              <w:widowControl w:val="0"/>
              <w:spacing w:line="580" w:lineRule="exact"/>
              <w:ind w:firstLine="0" w:firstLineChars="0"/>
              <w:jc w:val="center"/>
              <w:outlineLvl w:val="3"/>
              <w:rPr>
                <w:rFonts w:ascii="仿宋_GB2312" w:hAnsi="宋体" w:eastAsia="仿宋_GB2312"/>
                <w:kern w:val="0"/>
                <w:sz w:val="28"/>
                <w:szCs w:val="28"/>
              </w:rPr>
            </w:pPr>
            <w:r>
              <w:rPr>
                <w:rFonts w:hint="eastAsia" w:ascii="仿宋_GB2312" w:hAnsi="宋体" w:eastAsia="仿宋_GB2312"/>
                <w:kern w:val="0"/>
                <w:sz w:val="28"/>
                <w:szCs w:val="28"/>
              </w:rPr>
              <w:t>要求</w:t>
            </w:r>
          </w:p>
        </w:tc>
        <w:tc>
          <w:tcPr>
            <w:tcW w:w="1024"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57" w:hRule="atLeast"/>
          <w:jc w:val="center"/>
        </w:trPr>
        <w:tc>
          <w:tcPr>
            <w:tcW w:w="7853" w:type="dxa"/>
          </w:tcPr>
          <w:p>
            <w:pPr>
              <w:pStyle w:val="12"/>
              <w:widowControl w:val="0"/>
              <w:spacing w:line="580" w:lineRule="exact"/>
              <w:ind w:firstLine="0" w:firstLineChars="0"/>
              <w:outlineLvl w:val="3"/>
              <w:rPr>
                <w:rFonts w:ascii="仿宋_GB2312" w:hAnsi="宋体" w:eastAsia="仿宋_GB2312"/>
                <w:kern w:val="0"/>
                <w:sz w:val="28"/>
                <w:szCs w:val="28"/>
              </w:rPr>
            </w:pPr>
            <w:r>
              <w:rPr>
                <w:rFonts w:hint="eastAsia" w:ascii="仿宋_GB2312" w:hAnsi="宋体" w:eastAsia="仿宋_GB2312"/>
                <w:kern w:val="0"/>
                <w:sz w:val="28"/>
                <w:szCs w:val="28"/>
              </w:rPr>
              <w:t>习题满足测试目标的要求，涵盖考查范围内的主要知识点</w:t>
            </w:r>
          </w:p>
        </w:tc>
        <w:tc>
          <w:tcPr>
            <w:tcW w:w="1024"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57" w:hRule="atLeast"/>
          <w:jc w:val="center"/>
        </w:trPr>
        <w:tc>
          <w:tcPr>
            <w:tcW w:w="7853" w:type="dxa"/>
          </w:tcPr>
          <w:p>
            <w:pPr>
              <w:pStyle w:val="12"/>
              <w:widowControl w:val="0"/>
              <w:spacing w:line="580" w:lineRule="exact"/>
              <w:ind w:firstLine="0" w:firstLineChars="0"/>
              <w:outlineLvl w:val="3"/>
              <w:rPr>
                <w:rFonts w:ascii="仿宋_GB2312" w:hAnsi="宋体" w:eastAsia="仿宋_GB2312"/>
                <w:kern w:val="0"/>
                <w:sz w:val="28"/>
                <w:szCs w:val="28"/>
              </w:rPr>
            </w:pPr>
            <w:r>
              <w:rPr>
                <w:rFonts w:hint="eastAsia" w:ascii="仿宋_GB2312" w:hAnsi="宋体" w:eastAsia="仿宋_GB2312"/>
                <w:kern w:val="0"/>
                <w:sz w:val="28"/>
                <w:szCs w:val="28"/>
              </w:rPr>
              <w:t>考查内容的题量和试题难度分布应与教学内容结构一致</w:t>
            </w:r>
          </w:p>
        </w:tc>
        <w:tc>
          <w:tcPr>
            <w:tcW w:w="1024"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57" w:hRule="atLeast"/>
          <w:jc w:val="center"/>
        </w:trPr>
        <w:tc>
          <w:tcPr>
            <w:tcW w:w="7853" w:type="dxa"/>
          </w:tcPr>
          <w:p>
            <w:pPr>
              <w:pStyle w:val="12"/>
              <w:widowControl w:val="0"/>
              <w:spacing w:line="580" w:lineRule="exact"/>
              <w:ind w:firstLine="0" w:firstLineChars="0"/>
              <w:outlineLvl w:val="3"/>
              <w:rPr>
                <w:rFonts w:ascii="仿宋_GB2312" w:hAnsi="宋体" w:eastAsia="仿宋_GB2312"/>
                <w:kern w:val="0"/>
                <w:sz w:val="28"/>
                <w:szCs w:val="28"/>
              </w:rPr>
            </w:pPr>
            <w:r>
              <w:rPr>
                <w:rFonts w:hint="eastAsia" w:ascii="仿宋_GB2312" w:hAnsi="宋体" w:eastAsia="仿宋_GB2312"/>
                <w:kern w:val="0"/>
                <w:sz w:val="28"/>
                <w:szCs w:val="28"/>
              </w:rPr>
              <w:t>具有一定的效度和信度</w:t>
            </w:r>
          </w:p>
        </w:tc>
        <w:tc>
          <w:tcPr>
            <w:tcW w:w="1024"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可选项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57" w:hRule="atLeast"/>
          <w:jc w:val="center"/>
        </w:trPr>
        <w:tc>
          <w:tcPr>
            <w:tcW w:w="7853" w:type="dxa"/>
          </w:tcPr>
          <w:p>
            <w:pPr>
              <w:pStyle w:val="12"/>
              <w:widowControl w:val="0"/>
              <w:spacing w:line="580" w:lineRule="exact"/>
              <w:ind w:firstLine="0" w:firstLineChars="0"/>
              <w:outlineLvl w:val="3"/>
              <w:rPr>
                <w:rFonts w:ascii="仿宋_GB2312" w:hAnsi="宋体" w:eastAsia="仿宋_GB2312"/>
                <w:kern w:val="0"/>
                <w:sz w:val="28"/>
                <w:szCs w:val="28"/>
              </w:rPr>
            </w:pPr>
            <w:r>
              <w:rPr>
                <w:rFonts w:hint="eastAsia" w:ascii="仿宋_GB2312" w:hAnsi="宋体" w:eastAsia="仿宋_GB2312"/>
                <w:kern w:val="0"/>
                <w:sz w:val="28"/>
                <w:szCs w:val="28"/>
              </w:rPr>
              <w:t>前后顺序必须合理，试题之间不能相互提示，不能相互矛盾</w:t>
            </w:r>
          </w:p>
        </w:tc>
        <w:tc>
          <w:tcPr>
            <w:tcW w:w="1024"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57" w:hRule="atLeast"/>
          <w:jc w:val="center"/>
        </w:trPr>
        <w:tc>
          <w:tcPr>
            <w:tcW w:w="7853" w:type="dxa"/>
          </w:tcPr>
          <w:p>
            <w:pPr>
              <w:pStyle w:val="12"/>
              <w:widowControl w:val="0"/>
              <w:spacing w:line="580" w:lineRule="exact"/>
              <w:ind w:firstLine="0" w:firstLineChars="0"/>
              <w:outlineLvl w:val="3"/>
              <w:rPr>
                <w:rFonts w:ascii="仿宋_GB2312" w:hAnsi="宋体" w:eastAsia="仿宋_GB2312"/>
                <w:kern w:val="0"/>
                <w:sz w:val="28"/>
                <w:szCs w:val="28"/>
              </w:rPr>
            </w:pPr>
            <w:r>
              <w:rPr>
                <w:rFonts w:hint="eastAsia" w:ascii="仿宋_GB2312" w:hAnsi="宋体" w:eastAsia="仿宋_GB2312"/>
                <w:kern w:val="0"/>
                <w:sz w:val="28"/>
                <w:szCs w:val="28"/>
              </w:rPr>
              <w:t>应附答案和参考题解</w:t>
            </w:r>
          </w:p>
        </w:tc>
        <w:tc>
          <w:tcPr>
            <w:tcW w:w="1024"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可选项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57" w:hRule="atLeast"/>
          <w:jc w:val="center"/>
        </w:trPr>
        <w:tc>
          <w:tcPr>
            <w:tcW w:w="7853" w:type="dxa"/>
          </w:tcPr>
          <w:p>
            <w:pPr>
              <w:pStyle w:val="12"/>
              <w:widowControl w:val="0"/>
              <w:spacing w:line="580" w:lineRule="exact"/>
              <w:ind w:firstLine="0" w:firstLineChars="0"/>
              <w:outlineLvl w:val="3"/>
              <w:rPr>
                <w:rFonts w:ascii="仿宋_GB2312" w:eastAsia="仿宋_GB2312"/>
                <w:kern w:val="0"/>
                <w:sz w:val="28"/>
                <w:szCs w:val="28"/>
              </w:rPr>
            </w:pPr>
            <w:r>
              <w:rPr>
                <w:rFonts w:hint="eastAsia" w:ascii="仿宋_GB2312" w:eastAsia="仿宋_GB2312"/>
                <w:kern w:val="0"/>
                <w:sz w:val="28"/>
                <w:szCs w:val="28"/>
              </w:rPr>
              <w:t>采用DOC（DOCX）、PDF文件格式或在</w:t>
            </w:r>
            <w:r>
              <w:rPr>
                <w:rFonts w:ascii="仿宋_GB2312" w:eastAsia="仿宋_GB2312"/>
                <w:kern w:val="0"/>
                <w:sz w:val="28"/>
                <w:szCs w:val="28"/>
              </w:rPr>
              <w:t>线答</w:t>
            </w:r>
            <w:r>
              <w:rPr>
                <w:rFonts w:hint="eastAsia" w:ascii="仿宋_GB2312" w:eastAsia="仿宋_GB2312"/>
                <w:kern w:val="0"/>
                <w:sz w:val="28"/>
                <w:szCs w:val="28"/>
              </w:rPr>
              <w:t>题</w:t>
            </w:r>
            <w:r>
              <w:rPr>
                <w:rFonts w:ascii="仿宋_GB2312" w:eastAsia="仿宋_GB2312"/>
                <w:kern w:val="0"/>
                <w:sz w:val="28"/>
                <w:szCs w:val="28"/>
              </w:rPr>
              <w:t>形式</w:t>
            </w:r>
          </w:p>
        </w:tc>
        <w:tc>
          <w:tcPr>
            <w:tcW w:w="1024"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bl>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6.教材及参考资料</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772"/>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7772" w:type="dxa"/>
          </w:tcPr>
          <w:p>
            <w:pPr>
              <w:spacing w:line="580" w:lineRule="exact"/>
              <w:jc w:val="center"/>
              <w:rPr>
                <w:rFonts w:ascii="仿宋_GB2312" w:hAnsi="宋体" w:eastAsia="仿宋_GB2312"/>
                <w:sz w:val="28"/>
                <w:szCs w:val="28"/>
              </w:rPr>
            </w:pPr>
            <w:r>
              <w:rPr>
                <w:rFonts w:hint="eastAsia" w:ascii="仿宋_GB2312" w:hAnsi="宋体" w:eastAsia="仿宋_GB2312"/>
                <w:sz w:val="28"/>
                <w:szCs w:val="28"/>
              </w:rPr>
              <w:t>要求</w:t>
            </w:r>
          </w:p>
        </w:tc>
        <w:tc>
          <w:tcPr>
            <w:tcW w:w="1093"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7772" w:type="dxa"/>
          </w:tcPr>
          <w:p>
            <w:pPr>
              <w:spacing w:line="580" w:lineRule="exact"/>
              <w:rPr>
                <w:rFonts w:ascii="仿宋_GB2312" w:hAnsi="宋体" w:eastAsia="仿宋_GB2312"/>
                <w:sz w:val="28"/>
                <w:szCs w:val="28"/>
              </w:rPr>
            </w:pPr>
            <w:r>
              <w:rPr>
                <w:rFonts w:hint="eastAsia" w:ascii="仿宋_GB2312" w:hAnsi="宋体" w:eastAsia="仿宋_GB2312"/>
                <w:bCs/>
                <w:sz w:val="28"/>
                <w:szCs w:val="28"/>
              </w:rPr>
              <w:t>课程选用适合成人学习特点的优秀教材、参考资料；配套的自学指导材料。</w:t>
            </w:r>
          </w:p>
        </w:tc>
        <w:tc>
          <w:tcPr>
            <w:tcW w:w="1093"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7772" w:type="dxa"/>
          </w:tcPr>
          <w:p>
            <w:pPr>
              <w:spacing w:line="580" w:lineRule="exact"/>
              <w:rPr>
                <w:rFonts w:ascii="仿宋_GB2312" w:hAnsi="宋体" w:eastAsia="仿宋_GB2312"/>
                <w:bCs/>
                <w:sz w:val="28"/>
                <w:szCs w:val="28"/>
              </w:rPr>
            </w:pPr>
            <w:r>
              <w:rPr>
                <w:rFonts w:hint="eastAsia" w:ascii="仿宋_GB2312" w:eastAsia="仿宋_GB2312"/>
                <w:sz w:val="28"/>
                <w:szCs w:val="28"/>
              </w:rPr>
              <w:t>采用</w:t>
            </w:r>
            <w:r>
              <w:rPr>
                <w:rFonts w:hint="eastAsia" w:ascii="仿宋_GB2312" w:eastAsia="仿宋_GB2312"/>
                <w:kern w:val="0"/>
                <w:sz w:val="28"/>
                <w:szCs w:val="28"/>
              </w:rPr>
              <w:t>DOC（DOCX）或PDF</w:t>
            </w:r>
            <w:r>
              <w:rPr>
                <w:rFonts w:hint="eastAsia" w:ascii="仿宋_GB2312" w:eastAsia="仿宋_GB2312"/>
                <w:sz w:val="28"/>
                <w:szCs w:val="28"/>
              </w:rPr>
              <w:t>文件格式</w:t>
            </w:r>
          </w:p>
        </w:tc>
        <w:tc>
          <w:tcPr>
            <w:tcW w:w="1093"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bl>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7.教学录像</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57" w:type="dxa"/>
          <w:left w:w="57" w:type="dxa"/>
          <w:bottom w:w="57" w:type="dxa"/>
          <w:right w:w="57" w:type="dxa"/>
        </w:tblCellMar>
      </w:tblPr>
      <w:tblGrid>
        <w:gridCol w:w="7777"/>
        <w:gridCol w:w="109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trHeight w:val="157" w:hRule="atLeast"/>
          <w:jc w:val="center"/>
        </w:trPr>
        <w:tc>
          <w:tcPr>
            <w:tcW w:w="7777"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要求</w:t>
            </w:r>
          </w:p>
        </w:tc>
        <w:tc>
          <w:tcPr>
            <w:tcW w:w="1095"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属性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trHeight w:val="157" w:hRule="atLeast"/>
          <w:jc w:val="center"/>
        </w:trPr>
        <w:tc>
          <w:tcPr>
            <w:tcW w:w="7777" w:type="dxa"/>
          </w:tcPr>
          <w:p>
            <w:pPr>
              <w:pStyle w:val="12"/>
              <w:widowControl w:val="0"/>
              <w:spacing w:line="580" w:lineRule="exact"/>
              <w:ind w:firstLine="0" w:firstLineChars="0"/>
              <w:outlineLvl w:val="3"/>
              <w:rPr>
                <w:rFonts w:ascii="仿宋_GB2312" w:eastAsia="仿宋_GB2312"/>
                <w:kern w:val="0"/>
                <w:sz w:val="28"/>
                <w:szCs w:val="28"/>
              </w:rPr>
            </w:pPr>
            <w:r>
              <w:rPr>
                <w:rFonts w:hint="eastAsia" w:ascii="仿宋_GB2312" w:eastAsia="仿宋_GB2312"/>
                <w:kern w:val="0"/>
                <w:sz w:val="28"/>
                <w:szCs w:val="28"/>
              </w:rPr>
              <w:t>教学录像按教学单元录制</w:t>
            </w:r>
          </w:p>
        </w:tc>
        <w:tc>
          <w:tcPr>
            <w:tcW w:w="1095"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trHeight w:val="157" w:hRule="atLeast"/>
          <w:jc w:val="center"/>
        </w:trPr>
        <w:tc>
          <w:tcPr>
            <w:tcW w:w="7777" w:type="dxa"/>
          </w:tcPr>
          <w:p>
            <w:pPr>
              <w:pStyle w:val="12"/>
              <w:widowControl w:val="0"/>
              <w:spacing w:line="580" w:lineRule="exact"/>
              <w:ind w:firstLine="0" w:firstLineChars="0"/>
              <w:outlineLvl w:val="3"/>
              <w:rPr>
                <w:rFonts w:ascii="仿宋_GB2312" w:eastAsia="仿宋_GB2312"/>
                <w:color w:val="FF0000"/>
                <w:kern w:val="0"/>
                <w:sz w:val="28"/>
                <w:szCs w:val="28"/>
              </w:rPr>
            </w:pPr>
            <w:r>
              <w:rPr>
                <w:rFonts w:hint="eastAsia" w:ascii="仿宋_GB2312" w:eastAsia="仿宋_GB2312"/>
                <w:kern w:val="0"/>
                <w:sz w:val="28"/>
                <w:szCs w:val="28"/>
              </w:rPr>
              <w:t>录像环境光线充足、安静；教</w:t>
            </w:r>
            <w:r>
              <w:rPr>
                <w:rFonts w:ascii="仿宋_GB2312" w:eastAsia="仿宋_GB2312"/>
                <w:kern w:val="0"/>
                <w:sz w:val="28"/>
                <w:szCs w:val="28"/>
              </w:rPr>
              <w:t>学内容要求画面构图、布局及场景搭配合理</w:t>
            </w:r>
            <w:r>
              <w:rPr>
                <w:rFonts w:hint="eastAsia" w:ascii="仿宋_GB2312" w:eastAsia="仿宋_GB2312"/>
                <w:kern w:val="0"/>
                <w:sz w:val="28"/>
                <w:szCs w:val="28"/>
              </w:rPr>
              <w:t>，</w:t>
            </w:r>
            <w:r>
              <w:rPr>
                <w:rFonts w:ascii="仿宋_GB2312" w:eastAsia="仿宋_GB2312"/>
                <w:kern w:val="0"/>
                <w:sz w:val="28"/>
                <w:szCs w:val="28"/>
              </w:rPr>
              <w:t>画面字体规范并与背景对比强烈</w:t>
            </w:r>
            <w:r>
              <w:rPr>
                <w:rFonts w:hint="eastAsia" w:ascii="仿宋_GB2312" w:eastAsia="仿宋_GB2312"/>
                <w:kern w:val="0"/>
                <w:sz w:val="28"/>
                <w:szCs w:val="28"/>
              </w:rPr>
              <w:t>，</w:t>
            </w:r>
            <w:r>
              <w:rPr>
                <w:rFonts w:ascii="仿宋_GB2312" w:eastAsia="仿宋_GB2312"/>
                <w:kern w:val="0"/>
                <w:sz w:val="28"/>
                <w:szCs w:val="28"/>
              </w:rPr>
              <w:t>整体色彩和谐；</w:t>
            </w:r>
            <w:r>
              <w:rPr>
                <w:rFonts w:hint="eastAsia" w:ascii="仿宋_GB2312" w:eastAsia="仿宋_GB2312"/>
                <w:kern w:val="0"/>
                <w:sz w:val="28"/>
                <w:szCs w:val="28"/>
              </w:rPr>
              <w:t>镜</w:t>
            </w:r>
            <w:r>
              <w:rPr>
                <w:rFonts w:ascii="仿宋_GB2312" w:eastAsia="仿宋_GB2312"/>
                <w:kern w:val="0"/>
                <w:sz w:val="28"/>
                <w:szCs w:val="28"/>
              </w:rPr>
              <w:t>头</w:t>
            </w:r>
            <w:r>
              <w:rPr>
                <w:rFonts w:hint="eastAsia" w:ascii="仿宋_GB2312" w:eastAsia="仿宋_GB2312"/>
                <w:kern w:val="0"/>
                <w:sz w:val="28"/>
                <w:szCs w:val="28"/>
              </w:rPr>
              <w:t>高</w:t>
            </w:r>
            <w:r>
              <w:rPr>
                <w:rFonts w:ascii="仿宋_GB2312" w:eastAsia="仿宋_GB2312"/>
                <w:kern w:val="0"/>
                <w:sz w:val="28"/>
                <w:szCs w:val="28"/>
              </w:rPr>
              <w:t>度、位置</w:t>
            </w:r>
            <w:r>
              <w:rPr>
                <w:rFonts w:hint="eastAsia" w:ascii="仿宋_GB2312" w:eastAsia="仿宋_GB2312"/>
                <w:kern w:val="0"/>
                <w:sz w:val="28"/>
                <w:szCs w:val="28"/>
              </w:rPr>
              <w:t>适</w:t>
            </w:r>
            <w:r>
              <w:rPr>
                <w:rFonts w:ascii="仿宋_GB2312" w:eastAsia="仿宋_GB2312"/>
                <w:kern w:val="0"/>
                <w:sz w:val="28"/>
                <w:szCs w:val="28"/>
              </w:rPr>
              <w:t>宜</w:t>
            </w:r>
            <w:r>
              <w:rPr>
                <w:rFonts w:hint="eastAsia" w:ascii="仿宋_GB2312" w:eastAsia="仿宋_GB2312"/>
                <w:kern w:val="0"/>
                <w:sz w:val="28"/>
                <w:szCs w:val="28"/>
              </w:rPr>
              <w:t>，</w:t>
            </w:r>
            <w:r>
              <w:rPr>
                <w:rFonts w:ascii="仿宋_GB2312" w:eastAsia="仿宋_GB2312"/>
                <w:kern w:val="0"/>
                <w:sz w:val="28"/>
                <w:szCs w:val="28"/>
              </w:rPr>
              <w:t>画面比</w:t>
            </w:r>
            <w:r>
              <w:rPr>
                <w:rFonts w:hint="eastAsia" w:ascii="仿宋_GB2312" w:eastAsia="仿宋_GB2312"/>
                <w:kern w:val="0"/>
                <w:sz w:val="28"/>
                <w:szCs w:val="28"/>
              </w:rPr>
              <w:t>例协</w:t>
            </w:r>
            <w:r>
              <w:rPr>
                <w:rFonts w:ascii="仿宋_GB2312" w:eastAsia="仿宋_GB2312"/>
                <w:kern w:val="0"/>
                <w:sz w:val="28"/>
                <w:szCs w:val="28"/>
              </w:rPr>
              <w:t>调</w:t>
            </w:r>
            <w:r>
              <w:rPr>
                <w:rFonts w:hint="eastAsia" w:ascii="仿宋_GB2312" w:eastAsia="仿宋_GB2312"/>
                <w:kern w:val="0"/>
                <w:sz w:val="28"/>
                <w:szCs w:val="28"/>
              </w:rPr>
              <w:t>；</w:t>
            </w:r>
            <w:r>
              <w:rPr>
                <w:rFonts w:ascii="仿宋_GB2312" w:eastAsia="仿宋_GB2312"/>
                <w:kern w:val="0"/>
                <w:sz w:val="28"/>
                <w:szCs w:val="28"/>
              </w:rPr>
              <w:t>视频播放无抖动、跳跃</w:t>
            </w:r>
            <w:r>
              <w:rPr>
                <w:rFonts w:hint="eastAsia" w:ascii="仿宋_GB2312" w:eastAsia="仿宋_GB2312"/>
                <w:kern w:val="0"/>
                <w:sz w:val="28"/>
                <w:szCs w:val="28"/>
              </w:rPr>
              <w:t>。</w:t>
            </w:r>
            <w:r>
              <w:rPr>
                <w:rFonts w:hint="eastAsia" w:ascii="仿宋_GB2312" w:eastAsia="仿宋_GB2312"/>
                <w:color w:val="FF0000"/>
                <w:kern w:val="0"/>
                <w:sz w:val="28"/>
                <w:szCs w:val="28"/>
              </w:rPr>
              <w:t xml:space="preserve"> </w:t>
            </w:r>
          </w:p>
        </w:tc>
        <w:tc>
          <w:tcPr>
            <w:tcW w:w="1095"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trHeight w:val="157" w:hRule="atLeast"/>
          <w:jc w:val="center"/>
        </w:trPr>
        <w:tc>
          <w:tcPr>
            <w:tcW w:w="7777" w:type="dxa"/>
          </w:tcPr>
          <w:p>
            <w:pPr>
              <w:pStyle w:val="12"/>
              <w:widowControl w:val="0"/>
              <w:spacing w:line="580" w:lineRule="exact"/>
              <w:ind w:firstLine="0" w:firstLineChars="0"/>
              <w:outlineLvl w:val="3"/>
              <w:rPr>
                <w:rFonts w:ascii="仿宋_GB2312" w:eastAsia="仿宋_GB2312"/>
                <w:color w:val="FF0000"/>
                <w:kern w:val="0"/>
                <w:sz w:val="28"/>
                <w:szCs w:val="28"/>
              </w:rPr>
            </w:pPr>
            <w:r>
              <w:rPr>
                <w:rFonts w:hint="eastAsia" w:ascii="仿宋_GB2312" w:eastAsia="仿宋_GB2312"/>
                <w:kern w:val="0"/>
                <w:sz w:val="28"/>
                <w:szCs w:val="28"/>
              </w:rPr>
              <w:t>视频</w:t>
            </w:r>
            <w:r>
              <w:rPr>
                <w:rFonts w:ascii="仿宋_GB2312" w:eastAsia="仿宋_GB2312"/>
                <w:kern w:val="0"/>
                <w:sz w:val="28"/>
                <w:szCs w:val="28"/>
              </w:rPr>
              <w:t>中</w:t>
            </w:r>
            <w:r>
              <w:rPr>
                <w:rFonts w:hint="eastAsia" w:ascii="仿宋_GB2312" w:eastAsia="仿宋_GB2312"/>
                <w:kern w:val="0"/>
                <w:sz w:val="28"/>
                <w:szCs w:val="28"/>
              </w:rPr>
              <w:t>教</w:t>
            </w:r>
            <w:r>
              <w:rPr>
                <w:rFonts w:ascii="仿宋_GB2312" w:eastAsia="仿宋_GB2312"/>
                <w:kern w:val="0"/>
                <w:sz w:val="28"/>
                <w:szCs w:val="28"/>
              </w:rPr>
              <w:t>师和授课内容</w:t>
            </w:r>
            <w:r>
              <w:rPr>
                <w:rFonts w:hint="eastAsia" w:ascii="仿宋_GB2312" w:eastAsia="仿宋_GB2312"/>
                <w:kern w:val="0"/>
                <w:sz w:val="28"/>
                <w:szCs w:val="28"/>
              </w:rPr>
              <w:t>占比合理，出</w:t>
            </w:r>
            <w:r>
              <w:rPr>
                <w:rFonts w:ascii="仿宋_GB2312" w:eastAsia="仿宋_GB2312"/>
                <w:kern w:val="0"/>
                <w:sz w:val="28"/>
                <w:szCs w:val="28"/>
              </w:rPr>
              <w:t>镜完整清晰</w:t>
            </w:r>
            <w:r>
              <w:rPr>
                <w:rFonts w:hint="eastAsia" w:ascii="仿宋_GB2312" w:eastAsia="仿宋_GB2312"/>
                <w:kern w:val="0"/>
                <w:sz w:val="28"/>
                <w:szCs w:val="28"/>
              </w:rPr>
              <w:t>；教</w:t>
            </w:r>
            <w:r>
              <w:rPr>
                <w:rFonts w:ascii="仿宋_GB2312" w:eastAsia="仿宋_GB2312"/>
                <w:kern w:val="0"/>
                <w:sz w:val="28"/>
                <w:szCs w:val="28"/>
              </w:rPr>
              <w:t>师</w:t>
            </w:r>
            <w:r>
              <w:rPr>
                <w:rFonts w:hint="eastAsia" w:ascii="仿宋_GB2312" w:eastAsia="仿宋_GB2312"/>
                <w:kern w:val="0"/>
                <w:sz w:val="28"/>
                <w:szCs w:val="28"/>
              </w:rPr>
              <w:t>讲</w:t>
            </w:r>
            <w:r>
              <w:rPr>
                <w:rFonts w:ascii="仿宋_GB2312" w:eastAsia="仿宋_GB2312"/>
                <w:kern w:val="0"/>
                <w:sz w:val="28"/>
                <w:szCs w:val="28"/>
              </w:rPr>
              <w:t>解</w:t>
            </w:r>
            <w:r>
              <w:rPr>
                <w:rFonts w:hint="eastAsia" w:ascii="仿宋_GB2312" w:eastAsia="仿宋_GB2312"/>
                <w:kern w:val="0"/>
                <w:sz w:val="28"/>
                <w:szCs w:val="28"/>
              </w:rPr>
              <w:t>与</w:t>
            </w:r>
            <w:r>
              <w:rPr>
                <w:rFonts w:ascii="仿宋_GB2312" w:eastAsia="仿宋_GB2312"/>
                <w:kern w:val="0"/>
                <w:sz w:val="28"/>
                <w:szCs w:val="28"/>
              </w:rPr>
              <w:t>教学内容</w:t>
            </w:r>
            <w:r>
              <w:rPr>
                <w:rFonts w:hint="eastAsia" w:ascii="仿宋_GB2312" w:eastAsia="仿宋_GB2312"/>
                <w:kern w:val="0"/>
                <w:sz w:val="28"/>
                <w:szCs w:val="28"/>
              </w:rPr>
              <w:t>相</w:t>
            </w:r>
            <w:r>
              <w:rPr>
                <w:rFonts w:ascii="仿宋_GB2312" w:eastAsia="仿宋_GB2312"/>
                <w:kern w:val="0"/>
                <w:sz w:val="28"/>
                <w:szCs w:val="28"/>
              </w:rPr>
              <w:t>结合，</w:t>
            </w:r>
            <w:r>
              <w:rPr>
                <w:rFonts w:hint="eastAsia" w:ascii="仿宋_GB2312" w:eastAsia="仿宋_GB2312"/>
                <w:kern w:val="0"/>
                <w:sz w:val="28"/>
                <w:szCs w:val="28"/>
              </w:rPr>
              <w:t>教师衣着得体，实</w:t>
            </w:r>
            <w:r>
              <w:rPr>
                <w:rFonts w:ascii="仿宋_GB2312" w:eastAsia="仿宋_GB2312"/>
                <w:kern w:val="0"/>
                <w:sz w:val="28"/>
                <w:szCs w:val="28"/>
              </w:rPr>
              <w:t>践操作时</w:t>
            </w:r>
            <w:r>
              <w:rPr>
                <w:rFonts w:hint="eastAsia" w:ascii="仿宋_GB2312" w:eastAsia="仿宋_GB2312"/>
                <w:kern w:val="0"/>
                <w:sz w:val="28"/>
                <w:szCs w:val="28"/>
              </w:rPr>
              <w:t>须符</w:t>
            </w:r>
            <w:r>
              <w:rPr>
                <w:rFonts w:ascii="仿宋_GB2312" w:eastAsia="仿宋_GB2312"/>
                <w:kern w:val="0"/>
                <w:sz w:val="28"/>
                <w:szCs w:val="28"/>
              </w:rPr>
              <w:t>合</w:t>
            </w:r>
            <w:r>
              <w:rPr>
                <w:rFonts w:hint="eastAsia" w:ascii="仿宋_GB2312" w:eastAsia="仿宋_GB2312"/>
                <w:kern w:val="0"/>
                <w:sz w:val="28"/>
                <w:szCs w:val="28"/>
              </w:rPr>
              <w:t>着装</w:t>
            </w:r>
            <w:r>
              <w:rPr>
                <w:rFonts w:ascii="仿宋_GB2312" w:eastAsia="仿宋_GB2312"/>
                <w:kern w:val="0"/>
                <w:sz w:val="28"/>
                <w:szCs w:val="28"/>
              </w:rPr>
              <w:t>规</w:t>
            </w:r>
            <w:r>
              <w:rPr>
                <w:rFonts w:hint="eastAsia" w:ascii="仿宋_GB2312" w:eastAsia="仿宋_GB2312"/>
                <w:kern w:val="0"/>
                <w:sz w:val="28"/>
                <w:szCs w:val="28"/>
              </w:rPr>
              <w:t>范</w:t>
            </w:r>
            <w:r>
              <w:rPr>
                <w:rFonts w:ascii="仿宋_GB2312" w:eastAsia="仿宋_GB2312"/>
                <w:kern w:val="0"/>
                <w:sz w:val="28"/>
                <w:szCs w:val="28"/>
              </w:rPr>
              <w:t>，</w:t>
            </w:r>
            <w:r>
              <w:rPr>
                <w:rFonts w:hint="eastAsia" w:ascii="仿宋_GB2312" w:eastAsia="仿宋_GB2312"/>
                <w:kern w:val="0"/>
                <w:sz w:val="28"/>
                <w:szCs w:val="28"/>
              </w:rPr>
              <w:t>仪</w:t>
            </w:r>
            <w:r>
              <w:rPr>
                <w:rFonts w:ascii="仿宋_GB2312" w:eastAsia="仿宋_GB2312"/>
                <w:kern w:val="0"/>
                <w:sz w:val="28"/>
                <w:szCs w:val="28"/>
              </w:rPr>
              <w:t>容仪表端重大方，表达</w:t>
            </w:r>
            <w:r>
              <w:rPr>
                <w:rFonts w:hint="eastAsia" w:ascii="仿宋_GB2312" w:eastAsia="仿宋_GB2312"/>
                <w:kern w:val="0"/>
                <w:sz w:val="28"/>
                <w:szCs w:val="28"/>
              </w:rPr>
              <w:t>清晰，板书清楚，肢体语言表现合理，能够营造良好的教学气氛</w:t>
            </w:r>
            <w:r>
              <w:rPr>
                <w:rFonts w:ascii="仿宋_GB2312" w:eastAsia="仿宋_GB2312"/>
                <w:kern w:val="0"/>
                <w:sz w:val="28"/>
                <w:szCs w:val="28"/>
              </w:rPr>
              <w:t>。</w:t>
            </w:r>
          </w:p>
        </w:tc>
        <w:tc>
          <w:tcPr>
            <w:tcW w:w="1095" w:type="dxa"/>
            <w:vAlign w:val="center"/>
          </w:tcPr>
          <w:p>
            <w:pPr>
              <w:pStyle w:val="12"/>
              <w:widowControl w:val="0"/>
              <w:spacing w:line="580" w:lineRule="exact"/>
              <w:ind w:firstLine="0" w:firstLineChars="0"/>
              <w:jc w:val="center"/>
              <w:outlineLvl w:val="3"/>
              <w:rPr>
                <w:rFonts w:ascii="仿宋_GB2312" w:eastAsia="仿宋_GB2312"/>
                <w:color w:val="FF0000"/>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trHeight w:val="157" w:hRule="atLeast"/>
          <w:jc w:val="center"/>
        </w:trPr>
        <w:tc>
          <w:tcPr>
            <w:tcW w:w="7777" w:type="dxa"/>
          </w:tcPr>
          <w:p>
            <w:pPr>
              <w:pStyle w:val="12"/>
              <w:widowControl w:val="0"/>
              <w:spacing w:line="580" w:lineRule="exact"/>
              <w:ind w:firstLine="0" w:firstLineChars="0"/>
              <w:outlineLvl w:val="3"/>
              <w:rPr>
                <w:rFonts w:ascii="仿宋_GB2312" w:eastAsia="仿宋_GB2312"/>
                <w:kern w:val="0"/>
                <w:sz w:val="28"/>
                <w:szCs w:val="28"/>
              </w:rPr>
            </w:pPr>
            <w:r>
              <w:rPr>
                <w:rFonts w:hint="eastAsia" w:ascii="仿宋_GB2312" w:eastAsia="仿宋_GB2312"/>
                <w:kern w:val="0"/>
                <w:sz w:val="28"/>
                <w:szCs w:val="28"/>
              </w:rPr>
              <w:t>单</w:t>
            </w:r>
            <w:r>
              <w:rPr>
                <w:rFonts w:ascii="仿宋_GB2312" w:eastAsia="仿宋_GB2312"/>
                <w:kern w:val="0"/>
                <w:sz w:val="28"/>
                <w:szCs w:val="28"/>
              </w:rPr>
              <w:t>个教学</w:t>
            </w:r>
            <w:r>
              <w:rPr>
                <w:rFonts w:hint="eastAsia" w:ascii="仿宋_GB2312" w:eastAsia="仿宋_GB2312"/>
                <w:kern w:val="0"/>
                <w:sz w:val="28"/>
                <w:szCs w:val="28"/>
              </w:rPr>
              <w:t>视频</w:t>
            </w:r>
            <w:r>
              <w:rPr>
                <w:rFonts w:ascii="仿宋_GB2312" w:eastAsia="仿宋_GB2312"/>
                <w:kern w:val="0"/>
                <w:sz w:val="28"/>
                <w:szCs w:val="28"/>
              </w:rPr>
              <w:t>时长在8</w:t>
            </w:r>
            <w:r>
              <w:rPr>
                <w:rFonts w:hint="eastAsia" w:ascii="仿宋_GB2312" w:eastAsia="仿宋_GB2312"/>
                <w:kern w:val="0"/>
                <w:sz w:val="28"/>
                <w:szCs w:val="28"/>
              </w:rPr>
              <w:t>-3</w:t>
            </w:r>
            <w:r>
              <w:rPr>
                <w:rFonts w:ascii="仿宋_GB2312" w:eastAsia="仿宋_GB2312"/>
                <w:kern w:val="0"/>
                <w:sz w:val="28"/>
                <w:szCs w:val="28"/>
              </w:rPr>
              <w:t>0</w:t>
            </w:r>
            <w:r>
              <w:rPr>
                <w:rFonts w:hint="eastAsia" w:ascii="仿宋_GB2312" w:eastAsia="仿宋_GB2312"/>
                <w:kern w:val="0"/>
                <w:sz w:val="28"/>
                <w:szCs w:val="28"/>
              </w:rPr>
              <w:t>分</w:t>
            </w:r>
            <w:r>
              <w:rPr>
                <w:rFonts w:ascii="仿宋_GB2312" w:eastAsia="仿宋_GB2312"/>
                <w:kern w:val="0"/>
                <w:sz w:val="28"/>
                <w:szCs w:val="28"/>
              </w:rPr>
              <w:t>钟</w:t>
            </w:r>
            <w:r>
              <w:rPr>
                <w:rFonts w:hint="eastAsia" w:ascii="仿宋_GB2312" w:eastAsia="仿宋_GB2312"/>
                <w:kern w:val="0"/>
                <w:sz w:val="28"/>
                <w:szCs w:val="28"/>
              </w:rPr>
              <w:t>，如</w:t>
            </w:r>
            <w:r>
              <w:rPr>
                <w:rFonts w:ascii="仿宋_GB2312" w:eastAsia="仿宋_GB2312"/>
                <w:kern w:val="0"/>
                <w:sz w:val="28"/>
                <w:szCs w:val="28"/>
              </w:rPr>
              <w:t>有片头，片头时间控制在10</w:t>
            </w:r>
            <w:r>
              <w:rPr>
                <w:rFonts w:hint="eastAsia" w:ascii="仿宋_GB2312" w:eastAsia="仿宋_GB2312"/>
                <w:kern w:val="0"/>
                <w:sz w:val="28"/>
                <w:szCs w:val="28"/>
              </w:rPr>
              <w:t>秒</w:t>
            </w:r>
            <w:r>
              <w:rPr>
                <w:rFonts w:ascii="仿宋_GB2312" w:eastAsia="仿宋_GB2312"/>
                <w:kern w:val="0"/>
                <w:sz w:val="28"/>
                <w:szCs w:val="28"/>
              </w:rPr>
              <w:t>左右</w:t>
            </w:r>
            <w:r>
              <w:rPr>
                <w:rFonts w:hint="eastAsia" w:ascii="仿宋_GB2312" w:eastAsia="仿宋_GB2312"/>
                <w:kern w:val="0"/>
                <w:sz w:val="28"/>
                <w:szCs w:val="28"/>
              </w:rPr>
              <w:t>。</w:t>
            </w:r>
          </w:p>
        </w:tc>
        <w:tc>
          <w:tcPr>
            <w:tcW w:w="1095"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trHeight w:val="157" w:hRule="atLeast"/>
          <w:jc w:val="center"/>
        </w:trPr>
        <w:tc>
          <w:tcPr>
            <w:tcW w:w="7777" w:type="dxa"/>
          </w:tcPr>
          <w:p>
            <w:pPr>
              <w:pStyle w:val="12"/>
              <w:widowControl w:val="0"/>
              <w:spacing w:line="580" w:lineRule="exact"/>
              <w:ind w:firstLine="0" w:firstLineChars="0"/>
              <w:outlineLvl w:val="3"/>
              <w:rPr>
                <w:rFonts w:ascii="仿宋_GB2312" w:eastAsia="仿宋_GB2312"/>
                <w:kern w:val="0"/>
                <w:sz w:val="28"/>
                <w:szCs w:val="28"/>
              </w:rPr>
            </w:pPr>
            <w:r>
              <w:rPr>
                <w:rFonts w:hint="eastAsia" w:ascii="仿宋_GB2312" w:eastAsia="仿宋_GB2312"/>
                <w:kern w:val="0"/>
                <w:sz w:val="28"/>
                <w:szCs w:val="28"/>
              </w:rPr>
              <w:t>视频码流率256Kbps以上，分辨率不低于1</w:t>
            </w:r>
            <w:r>
              <w:rPr>
                <w:rFonts w:ascii="仿宋_GB2312" w:eastAsia="仿宋_GB2312"/>
                <w:kern w:val="0"/>
                <w:sz w:val="28"/>
                <w:szCs w:val="28"/>
              </w:rPr>
              <w:t>280</w:t>
            </w:r>
            <w:r>
              <w:rPr>
                <w:rFonts w:hint="eastAsia" w:ascii="仿宋_GB2312" w:eastAsia="仿宋_GB2312"/>
                <w:kern w:val="0"/>
                <w:sz w:val="28"/>
                <w:szCs w:val="28"/>
              </w:rPr>
              <w:t>×</w:t>
            </w:r>
            <w:r>
              <w:rPr>
                <w:rFonts w:ascii="仿宋_GB2312" w:eastAsia="仿宋_GB2312"/>
                <w:kern w:val="0"/>
                <w:sz w:val="28"/>
                <w:szCs w:val="28"/>
              </w:rPr>
              <w:t>720</w:t>
            </w:r>
            <w:r>
              <w:rPr>
                <w:rFonts w:hint="eastAsia" w:ascii="仿宋_GB2312" w:eastAsia="仿宋_GB2312"/>
                <w:kern w:val="0"/>
                <w:sz w:val="28"/>
                <w:szCs w:val="28"/>
              </w:rPr>
              <w:t>（16:9），</w:t>
            </w:r>
            <w:r>
              <w:rPr>
                <w:rFonts w:ascii="仿宋_GB2312" w:eastAsia="仿宋_GB2312"/>
                <w:kern w:val="0"/>
                <w:sz w:val="28"/>
                <w:szCs w:val="28"/>
              </w:rPr>
              <w:t>格式</w:t>
            </w:r>
            <w:r>
              <w:rPr>
                <w:rFonts w:hint="eastAsia" w:ascii="仿宋_GB2312" w:eastAsia="仿宋_GB2312"/>
                <w:kern w:val="0"/>
                <w:sz w:val="28"/>
                <w:szCs w:val="28"/>
              </w:rPr>
              <w:t>为H.264编</w:t>
            </w:r>
            <w:r>
              <w:rPr>
                <w:rFonts w:ascii="仿宋_GB2312" w:eastAsia="仿宋_GB2312"/>
                <w:kern w:val="0"/>
                <w:sz w:val="28"/>
                <w:szCs w:val="28"/>
              </w:rPr>
              <w:t>码的</w:t>
            </w:r>
            <w:r>
              <w:rPr>
                <w:rFonts w:hint="eastAsia" w:ascii="仿宋_GB2312" w:eastAsia="仿宋_GB2312"/>
                <w:kern w:val="0"/>
                <w:sz w:val="28"/>
                <w:szCs w:val="28"/>
              </w:rPr>
              <w:t>MP4，帧</w:t>
            </w:r>
            <w:r>
              <w:rPr>
                <w:rFonts w:ascii="仿宋_GB2312" w:eastAsia="仿宋_GB2312"/>
                <w:kern w:val="0"/>
                <w:sz w:val="28"/>
                <w:szCs w:val="28"/>
              </w:rPr>
              <w:t>速率</w:t>
            </w:r>
            <w:r>
              <w:rPr>
                <w:rFonts w:hint="eastAsia" w:ascii="仿宋_GB2312" w:eastAsia="仿宋_GB2312"/>
                <w:kern w:val="0"/>
                <w:sz w:val="28"/>
                <w:szCs w:val="28"/>
              </w:rPr>
              <w:t>不</w:t>
            </w:r>
            <w:r>
              <w:rPr>
                <w:rFonts w:ascii="仿宋_GB2312" w:eastAsia="仿宋_GB2312"/>
                <w:kern w:val="0"/>
                <w:sz w:val="28"/>
                <w:szCs w:val="28"/>
              </w:rPr>
              <w:t>低于</w:t>
            </w:r>
            <w:r>
              <w:rPr>
                <w:rFonts w:hint="eastAsia" w:ascii="仿宋_GB2312" w:eastAsia="仿宋_GB2312"/>
                <w:kern w:val="0"/>
                <w:sz w:val="28"/>
                <w:szCs w:val="28"/>
              </w:rPr>
              <w:t>25</w:t>
            </w:r>
            <w:r>
              <w:rPr>
                <w:rFonts w:ascii="仿宋_GB2312" w:eastAsia="仿宋_GB2312"/>
                <w:kern w:val="0"/>
                <w:sz w:val="28"/>
                <w:szCs w:val="28"/>
              </w:rPr>
              <w:t>fps</w:t>
            </w:r>
            <w:r>
              <w:rPr>
                <w:rFonts w:hint="eastAsia" w:ascii="仿宋_GB2312" w:eastAsia="仿宋_GB2312"/>
                <w:kern w:val="0"/>
                <w:sz w:val="28"/>
                <w:szCs w:val="28"/>
              </w:rPr>
              <w:t>。</w:t>
            </w:r>
          </w:p>
        </w:tc>
        <w:tc>
          <w:tcPr>
            <w:tcW w:w="1095"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trHeight w:val="157" w:hRule="atLeast"/>
          <w:jc w:val="center"/>
        </w:trPr>
        <w:tc>
          <w:tcPr>
            <w:tcW w:w="7777" w:type="dxa"/>
          </w:tcPr>
          <w:p>
            <w:pPr>
              <w:pStyle w:val="12"/>
              <w:widowControl w:val="0"/>
              <w:spacing w:line="580" w:lineRule="exact"/>
              <w:ind w:firstLine="0" w:firstLineChars="0"/>
              <w:outlineLvl w:val="3"/>
              <w:rPr>
                <w:rFonts w:ascii="仿宋_GB2312" w:eastAsia="仿宋_GB2312"/>
                <w:kern w:val="0"/>
                <w:sz w:val="28"/>
                <w:szCs w:val="28"/>
              </w:rPr>
            </w:pPr>
            <w:r>
              <w:rPr>
                <w:rFonts w:hint="eastAsia" w:ascii="仿宋_GB2312" w:eastAsia="仿宋_GB2312"/>
                <w:kern w:val="0"/>
                <w:sz w:val="28"/>
                <w:szCs w:val="28"/>
              </w:rPr>
              <w:t>声音和画面要求同步，无交流声或其他杂音等缺陷，无明显失真、放音过冲、过弱。伴音清晰、饱满、圆润，无失真、噪声杂音干扰、音量忽大忽小现象。解说声与现场声、背景音乐无明显比例失调，音频信噪比不低于48dB。</w:t>
            </w:r>
          </w:p>
        </w:tc>
        <w:tc>
          <w:tcPr>
            <w:tcW w:w="1095"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trHeight w:val="157" w:hRule="atLeast"/>
          <w:jc w:val="center"/>
        </w:trPr>
        <w:tc>
          <w:tcPr>
            <w:tcW w:w="7777" w:type="dxa"/>
          </w:tcPr>
          <w:p>
            <w:pPr>
              <w:pStyle w:val="12"/>
              <w:widowControl w:val="0"/>
              <w:spacing w:line="580" w:lineRule="exact"/>
              <w:ind w:firstLine="0" w:firstLineChars="0"/>
              <w:outlineLvl w:val="3"/>
              <w:rPr>
                <w:rFonts w:ascii="仿宋_GB2312" w:eastAsia="仿宋_GB2312"/>
                <w:kern w:val="0"/>
                <w:sz w:val="28"/>
                <w:szCs w:val="28"/>
              </w:rPr>
            </w:pPr>
            <w:r>
              <w:rPr>
                <w:rFonts w:hint="eastAsia" w:ascii="仿宋_GB2312" w:eastAsia="仿宋_GB2312"/>
                <w:kern w:val="0"/>
                <w:sz w:val="28"/>
                <w:szCs w:val="28"/>
              </w:rPr>
              <w:t>如配有字幕，字幕要使用符合国家标准的规范字，不出现繁体字、异体字(国家规定的除外)、错别字。</w:t>
            </w:r>
          </w:p>
        </w:tc>
        <w:tc>
          <w:tcPr>
            <w:tcW w:w="1095"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trHeight w:val="157" w:hRule="atLeast"/>
          <w:jc w:val="center"/>
        </w:trPr>
        <w:tc>
          <w:tcPr>
            <w:tcW w:w="7777" w:type="dxa"/>
          </w:tcPr>
          <w:p>
            <w:pPr>
              <w:widowControl/>
              <w:jc w:val="left"/>
              <w:rPr>
                <w:rFonts w:ascii="仿宋_GB2312" w:hAnsi="Times New Roman" w:eastAsia="仿宋_GB2312"/>
                <w:kern w:val="0"/>
                <w:sz w:val="28"/>
                <w:szCs w:val="28"/>
              </w:rPr>
            </w:pPr>
            <w:r>
              <w:rPr>
                <w:rFonts w:hint="eastAsia" w:ascii="仿宋_GB2312" w:hAnsi="Times New Roman" w:eastAsia="仿宋_GB2312"/>
                <w:kern w:val="0"/>
                <w:sz w:val="28"/>
                <w:szCs w:val="28"/>
              </w:rPr>
              <w:t xml:space="preserve">如利用动画软件 </w:t>
            </w:r>
            <w:r>
              <w:rPr>
                <w:rFonts w:ascii="仿宋_GB2312" w:hAnsi="Times New Roman" w:eastAsia="仿宋_GB2312"/>
                <w:kern w:val="0"/>
                <w:sz w:val="28"/>
                <w:szCs w:val="28"/>
              </w:rPr>
              <w:t xml:space="preserve">FLASH </w:t>
            </w:r>
            <w:r>
              <w:rPr>
                <w:rFonts w:hint="eastAsia" w:ascii="仿宋_GB2312" w:hAnsi="Times New Roman" w:eastAsia="仿宋_GB2312"/>
                <w:kern w:val="0"/>
                <w:sz w:val="28"/>
                <w:szCs w:val="28"/>
              </w:rPr>
              <w:t>等视频制作软件等多媒体软件制作确保最终格式为</w:t>
            </w:r>
            <w:r>
              <w:rPr>
                <w:rFonts w:ascii="仿宋_GB2312" w:hAnsi="Times New Roman" w:eastAsia="仿宋_GB2312"/>
                <w:kern w:val="0"/>
                <w:sz w:val="28"/>
                <w:szCs w:val="28"/>
              </w:rPr>
              <w:t>MP4</w:t>
            </w:r>
            <w:r>
              <w:rPr>
                <w:rFonts w:hint="eastAsia" w:ascii="仿宋_GB2312" w:hAnsi="Times New Roman" w:eastAsia="仿宋_GB2312"/>
                <w:kern w:val="0"/>
                <w:sz w:val="28"/>
                <w:szCs w:val="28"/>
              </w:rPr>
              <w:t xml:space="preserve">版本，并与视频编码等参数统一。 </w:t>
            </w:r>
          </w:p>
          <w:p>
            <w:pPr>
              <w:widowControl/>
              <w:jc w:val="left"/>
              <w:rPr>
                <w:rFonts w:ascii="仿宋_GB2312" w:eastAsia="仿宋_GB2312"/>
                <w:kern w:val="0"/>
                <w:sz w:val="28"/>
                <w:szCs w:val="28"/>
              </w:rPr>
            </w:pPr>
            <w:r>
              <w:rPr>
                <w:rFonts w:hint="eastAsia" w:ascii="仿宋_GB2312" w:hAnsi="Times New Roman" w:eastAsia="仿宋_GB2312"/>
                <w:kern w:val="0"/>
                <w:sz w:val="28"/>
                <w:szCs w:val="28"/>
              </w:rPr>
              <w:t>混合类视频技术要求：视频、动画、录屏合成在统一视频中时， 确保分辨率相同，宽高比等参数符合以上规范。画面清晰，组合视频前后音量协调一致。</w:t>
            </w:r>
          </w:p>
        </w:tc>
        <w:tc>
          <w:tcPr>
            <w:tcW w:w="1095"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trHeight w:val="157" w:hRule="atLeast"/>
          <w:jc w:val="center"/>
        </w:trPr>
        <w:tc>
          <w:tcPr>
            <w:tcW w:w="7777" w:type="dxa"/>
          </w:tcPr>
          <w:p>
            <w:pPr>
              <w:pStyle w:val="12"/>
              <w:widowControl w:val="0"/>
              <w:spacing w:line="580" w:lineRule="exact"/>
              <w:ind w:firstLine="0" w:firstLineChars="0"/>
              <w:outlineLvl w:val="3"/>
              <w:rPr>
                <w:rFonts w:ascii="仿宋_GB2312" w:eastAsia="仿宋_GB2312"/>
                <w:kern w:val="0"/>
                <w:sz w:val="28"/>
                <w:szCs w:val="28"/>
              </w:rPr>
            </w:pPr>
            <w:r>
              <w:rPr>
                <w:rFonts w:hint="eastAsia" w:ascii="仿宋_GB2312" w:eastAsia="仿宋_GB2312"/>
                <w:kern w:val="0"/>
                <w:sz w:val="28"/>
                <w:szCs w:val="28"/>
              </w:rPr>
              <w:t>字幕的字体、大小、色彩搭配、摆放位置、停留时间、出入屏方式力求与其他要素（画面、解说词、音乐）配合适当，不能破坏原有画面。</w:t>
            </w:r>
          </w:p>
        </w:tc>
        <w:tc>
          <w:tcPr>
            <w:tcW w:w="1095"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可选项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trHeight w:val="157" w:hRule="atLeast"/>
          <w:jc w:val="center"/>
        </w:trPr>
        <w:tc>
          <w:tcPr>
            <w:tcW w:w="7777" w:type="dxa"/>
          </w:tcPr>
          <w:p>
            <w:pPr>
              <w:pStyle w:val="12"/>
              <w:widowControl w:val="0"/>
              <w:spacing w:line="580" w:lineRule="exact"/>
              <w:ind w:firstLine="0" w:firstLineChars="0"/>
              <w:outlineLvl w:val="3"/>
              <w:rPr>
                <w:rFonts w:ascii="仿宋_GB2312" w:eastAsia="仿宋_GB2312"/>
                <w:color w:val="FF0000"/>
                <w:kern w:val="0"/>
                <w:sz w:val="28"/>
                <w:szCs w:val="28"/>
              </w:rPr>
            </w:pPr>
            <w:r>
              <w:rPr>
                <w:rFonts w:ascii="仿宋_GB2312" w:hAnsi="宋体" w:eastAsia="仿宋_GB2312"/>
                <w:kern w:val="0"/>
                <w:sz w:val="28"/>
                <w:szCs w:val="28"/>
              </w:rPr>
              <w:t>制作形式符合课程性质</w:t>
            </w:r>
            <w:r>
              <w:rPr>
                <w:rFonts w:hint="eastAsia" w:ascii="仿宋_GB2312" w:hAnsi="宋体" w:eastAsia="仿宋_GB2312"/>
                <w:kern w:val="0"/>
                <w:sz w:val="28"/>
                <w:szCs w:val="28"/>
              </w:rPr>
              <w:t>，采用MP4格式</w:t>
            </w:r>
          </w:p>
        </w:tc>
        <w:tc>
          <w:tcPr>
            <w:tcW w:w="1095" w:type="dxa"/>
            <w:vAlign w:val="center"/>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bl>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r>
        <w:rPr>
          <w:rFonts w:hint="eastAsia" w:ascii="仿宋_GB2312" w:hAnsi="仿宋_GB2312" w:eastAsia="仿宋_GB2312" w:cs="仿宋_GB2312"/>
          <w:sz w:val="32"/>
          <w:szCs w:val="32"/>
        </w:rPr>
        <w:t>8.媒体素材</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（1）文本素材</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57" w:type="dxa"/>
          <w:left w:w="57" w:type="dxa"/>
          <w:bottom w:w="57" w:type="dxa"/>
          <w:right w:w="57" w:type="dxa"/>
        </w:tblCellMar>
      </w:tblPr>
      <w:tblGrid>
        <w:gridCol w:w="7777"/>
        <w:gridCol w:w="109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jc w:val="center"/>
        </w:trPr>
        <w:tc>
          <w:tcPr>
            <w:tcW w:w="7777"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要求</w:t>
            </w:r>
          </w:p>
        </w:tc>
        <w:tc>
          <w:tcPr>
            <w:tcW w:w="1095"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属性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jc w:val="center"/>
        </w:trPr>
        <w:tc>
          <w:tcPr>
            <w:tcW w:w="7777" w:type="dxa"/>
          </w:tcPr>
          <w:p>
            <w:pPr>
              <w:pStyle w:val="12"/>
              <w:widowControl w:val="0"/>
              <w:spacing w:line="580" w:lineRule="exact"/>
              <w:ind w:firstLine="0" w:firstLineChars="0"/>
              <w:outlineLvl w:val="3"/>
              <w:rPr>
                <w:rFonts w:ascii="仿宋_GB2312" w:eastAsia="仿宋_GB2312"/>
                <w:kern w:val="0"/>
                <w:sz w:val="28"/>
                <w:szCs w:val="28"/>
              </w:rPr>
            </w:pPr>
            <w:r>
              <w:rPr>
                <w:rFonts w:hint="eastAsia" w:ascii="仿宋_GB2312" w:eastAsia="仿宋_GB2312"/>
                <w:kern w:val="0"/>
                <w:sz w:val="28"/>
                <w:szCs w:val="28"/>
              </w:rPr>
              <w:t>纯文本采用UTF-8编码</w:t>
            </w:r>
          </w:p>
        </w:tc>
        <w:tc>
          <w:tcPr>
            <w:tcW w:w="1095"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trHeight w:val="157" w:hRule="atLeast"/>
          <w:jc w:val="center"/>
        </w:trPr>
        <w:tc>
          <w:tcPr>
            <w:tcW w:w="7777" w:type="dxa"/>
          </w:tcPr>
          <w:p>
            <w:pPr>
              <w:pStyle w:val="12"/>
              <w:widowControl w:val="0"/>
              <w:spacing w:line="580" w:lineRule="exact"/>
              <w:ind w:firstLine="0" w:firstLineChars="0"/>
              <w:outlineLvl w:val="3"/>
              <w:rPr>
                <w:rFonts w:ascii="仿宋_GB2312" w:eastAsia="仿宋_GB2312"/>
                <w:kern w:val="0"/>
                <w:sz w:val="28"/>
                <w:szCs w:val="28"/>
              </w:rPr>
            </w:pPr>
            <w:r>
              <w:rPr>
                <w:rFonts w:hint="eastAsia" w:ascii="仿宋_GB2312" w:eastAsia="仿宋_GB2312"/>
                <w:kern w:val="0"/>
                <w:sz w:val="28"/>
                <w:szCs w:val="28"/>
              </w:rPr>
              <w:t xml:space="preserve">采用常见存储格式，如DOC、DOCX、PDF </w:t>
            </w:r>
          </w:p>
        </w:tc>
        <w:tc>
          <w:tcPr>
            <w:tcW w:w="1095" w:type="dxa"/>
          </w:tcPr>
          <w:p>
            <w:pPr>
              <w:pStyle w:val="12"/>
              <w:widowControl w:val="0"/>
              <w:spacing w:line="580" w:lineRule="exact"/>
              <w:ind w:firstLine="0" w:firstLineChars="0"/>
              <w:jc w:val="center"/>
              <w:outlineLvl w:val="3"/>
              <w:rPr>
                <w:rFonts w:ascii="仿宋_GB2312" w:eastAsia="仿宋_GB2312"/>
                <w:kern w:val="0"/>
                <w:sz w:val="28"/>
                <w:szCs w:val="28"/>
              </w:rPr>
            </w:pPr>
            <w:r>
              <w:rPr>
                <w:rFonts w:hint="eastAsia" w:ascii="仿宋_GB2312" w:eastAsia="仿宋_GB2312"/>
                <w:kern w:val="0"/>
                <w:sz w:val="28"/>
                <w:szCs w:val="28"/>
              </w:rPr>
              <w:t>必选项</w:t>
            </w:r>
          </w:p>
        </w:tc>
      </w:tr>
    </w:tbl>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（2）图形/图像素材</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57" w:type="dxa"/>
          <w:left w:w="57" w:type="dxa"/>
          <w:bottom w:w="57" w:type="dxa"/>
          <w:right w:w="57" w:type="dxa"/>
        </w:tblCellMar>
      </w:tblPr>
      <w:tblGrid>
        <w:gridCol w:w="7781"/>
        <w:gridCol w:w="109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trHeight w:val="157" w:hRule="atLeast"/>
          <w:jc w:val="center"/>
        </w:trPr>
        <w:tc>
          <w:tcPr>
            <w:tcW w:w="7781" w:type="dxa"/>
          </w:tcPr>
          <w:p>
            <w:pPr>
              <w:pStyle w:val="12"/>
              <w:widowControl w:val="0"/>
              <w:spacing w:line="580" w:lineRule="exact"/>
              <w:ind w:firstLine="0" w:firstLineChars="0"/>
              <w:jc w:val="center"/>
              <w:outlineLvl w:val="3"/>
              <w:rPr>
                <w:rFonts w:ascii="仿宋_GB2312" w:hAnsi="宋体" w:eastAsia="仿宋_GB2312"/>
                <w:kern w:val="0"/>
                <w:sz w:val="28"/>
                <w:szCs w:val="28"/>
              </w:rPr>
            </w:pPr>
            <w:r>
              <w:rPr>
                <w:rFonts w:hint="eastAsia" w:ascii="仿宋_GB2312" w:hAnsi="宋体" w:eastAsia="仿宋_GB2312"/>
                <w:kern w:val="0"/>
                <w:sz w:val="28"/>
                <w:szCs w:val="28"/>
              </w:rPr>
              <w:t>要求</w:t>
            </w:r>
          </w:p>
        </w:tc>
        <w:tc>
          <w:tcPr>
            <w:tcW w:w="1091" w:type="dxa"/>
          </w:tcPr>
          <w:p>
            <w:pPr>
              <w:pStyle w:val="12"/>
              <w:widowControl w:val="0"/>
              <w:spacing w:line="580" w:lineRule="exact"/>
              <w:ind w:firstLine="0" w:firstLineChars="0"/>
              <w:jc w:val="center"/>
              <w:outlineLvl w:val="3"/>
              <w:rPr>
                <w:rFonts w:ascii="仿宋_GB2312" w:hAnsi="宋体" w:eastAsia="仿宋_GB2312"/>
                <w:kern w:val="0"/>
                <w:sz w:val="28"/>
                <w:szCs w:val="28"/>
              </w:rPr>
            </w:pPr>
            <w:r>
              <w:rPr>
                <w:rFonts w:hint="eastAsia" w:ascii="仿宋_GB2312" w:hAnsi="宋体" w:eastAsia="仿宋_GB2312"/>
                <w:kern w:val="0"/>
                <w:sz w:val="28"/>
                <w:szCs w:val="28"/>
              </w:rPr>
              <w:t>属性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trHeight w:val="157" w:hRule="atLeast"/>
          <w:jc w:val="center"/>
        </w:trPr>
        <w:tc>
          <w:tcPr>
            <w:tcW w:w="7781" w:type="dxa"/>
          </w:tcPr>
          <w:p>
            <w:pPr>
              <w:pStyle w:val="12"/>
              <w:widowControl w:val="0"/>
              <w:spacing w:line="580" w:lineRule="exact"/>
              <w:ind w:firstLine="0" w:firstLineChars="0"/>
              <w:outlineLvl w:val="3"/>
              <w:rPr>
                <w:rFonts w:ascii="仿宋_GB2312" w:hAnsi="宋体" w:eastAsia="仿宋_GB2312"/>
                <w:kern w:val="0"/>
                <w:sz w:val="28"/>
                <w:szCs w:val="28"/>
              </w:rPr>
            </w:pPr>
            <w:r>
              <w:rPr>
                <w:rFonts w:hint="eastAsia" w:ascii="仿宋_GB2312" w:hAnsi="宋体" w:eastAsia="仿宋_GB2312"/>
                <w:kern w:val="0"/>
                <w:sz w:val="28"/>
                <w:szCs w:val="28"/>
              </w:rPr>
              <w:t>课程图标宽高比例5:3，课程负责人图片宽高比例4:5</w:t>
            </w:r>
          </w:p>
        </w:tc>
        <w:tc>
          <w:tcPr>
            <w:tcW w:w="1091" w:type="dxa"/>
          </w:tcPr>
          <w:p>
            <w:pPr>
              <w:pStyle w:val="12"/>
              <w:widowControl w:val="0"/>
              <w:spacing w:line="580" w:lineRule="exact"/>
              <w:ind w:firstLine="0" w:firstLineChars="0"/>
              <w:jc w:val="center"/>
              <w:outlineLvl w:val="3"/>
              <w:rPr>
                <w:rFonts w:ascii="仿宋_GB2312" w:hAnsi="宋体" w:eastAsia="仿宋_GB2312"/>
                <w:kern w:val="0"/>
                <w:sz w:val="28"/>
                <w:szCs w:val="28"/>
              </w:rPr>
            </w:pPr>
            <w:r>
              <w:rPr>
                <w:rFonts w:hint="eastAsia" w:ascii="仿宋_GB2312" w:hAnsi="宋体"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trHeight w:val="157" w:hRule="atLeast"/>
          <w:jc w:val="center"/>
        </w:trPr>
        <w:tc>
          <w:tcPr>
            <w:tcW w:w="7781" w:type="dxa"/>
          </w:tcPr>
          <w:p>
            <w:pPr>
              <w:pStyle w:val="12"/>
              <w:widowControl w:val="0"/>
              <w:spacing w:line="580" w:lineRule="exact"/>
              <w:ind w:firstLine="0" w:firstLineChars="0"/>
              <w:outlineLvl w:val="3"/>
              <w:rPr>
                <w:rFonts w:ascii="仿宋_GB2312" w:hAnsi="宋体" w:eastAsia="仿宋_GB2312"/>
                <w:kern w:val="0"/>
                <w:sz w:val="28"/>
                <w:szCs w:val="28"/>
              </w:rPr>
            </w:pPr>
            <w:r>
              <w:rPr>
                <w:rFonts w:hint="eastAsia" w:ascii="仿宋_GB2312" w:hAnsi="宋体" w:eastAsia="仿宋_GB2312"/>
                <w:kern w:val="0"/>
                <w:sz w:val="28"/>
                <w:szCs w:val="28"/>
              </w:rPr>
              <w:t>所有图像的分辨率不低于72</w:t>
            </w:r>
            <w:r>
              <w:rPr>
                <w:rFonts w:ascii="仿宋_GB2312" w:hAnsi="宋体" w:eastAsia="仿宋_GB2312"/>
                <w:kern w:val="0"/>
                <w:sz w:val="28"/>
                <w:szCs w:val="28"/>
              </w:rPr>
              <w:t>ppi</w:t>
            </w:r>
          </w:p>
        </w:tc>
        <w:tc>
          <w:tcPr>
            <w:tcW w:w="1091" w:type="dxa"/>
          </w:tcPr>
          <w:p>
            <w:pPr>
              <w:pStyle w:val="12"/>
              <w:widowControl w:val="0"/>
              <w:spacing w:line="580" w:lineRule="exact"/>
              <w:ind w:firstLine="0" w:firstLineChars="0"/>
              <w:jc w:val="center"/>
              <w:outlineLvl w:val="3"/>
              <w:rPr>
                <w:rFonts w:ascii="仿宋_GB2312" w:hAnsi="宋体" w:eastAsia="仿宋_GB2312"/>
                <w:kern w:val="0"/>
                <w:sz w:val="28"/>
                <w:szCs w:val="28"/>
              </w:rPr>
            </w:pPr>
            <w:r>
              <w:rPr>
                <w:rFonts w:hint="eastAsia" w:ascii="仿宋_GB2312" w:hAnsi="宋体" w:eastAsia="仿宋_GB2312"/>
                <w:kern w:val="0"/>
                <w:sz w:val="28"/>
                <w:szCs w:val="28"/>
              </w:rPr>
              <w:t>必选项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cantSplit/>
          <w:trHeight w:val="157" w:hRule="atLeast"/>
          <w:jc w:val="center"/>
        </w:trPr>
        <w:tc>
          <w:tcPr>
            <w:tcW w:w="7781" w:type="dxa"/>
          </w:tcPr>
          <w:p>
            <w:pPr>
              <w:pStyle w:val="12"/>
              <w:widowControl w:val="0"/>
              <w:spacing w:line="580" w:lineRule="exact"/>
              <w:ind w:firstLine="0" w:firstLineChars="0"/>
              <w:outlineLvl w:val="3"/>
              <w:rPr>
                <w:rFonts w:ascii="仿宋_GB2312" w:hAnsi="宋体" w:eastAsia="仿宋_GB2312"/>
                <w:kern w:val="0"/>
                <w:sz w:val="28"/>
                <w:szCs w:val="28"/>
              </w:rPr>
            </w:pPr>
            <w:r>
              <w:rPr>
                <w:rFonts w:hint="eastAsia" w:ascii="仿宋_GB2312" w:hAnsi="宋体" w:eastAsia="仿宋_GB2312"/>
                <w:kern w:val="0"/>
                <w:sz w:val="28"/>
                <w:szCs w:val="28"/>
              </w:rPr>
              <w:t>采用常见存储格式，如JPG</w:t>
            </w:r>
          </w:p>
        </w:tc>
        <w:tc>
          <w:tcPr>
            <w:tcW w:w="1091" w:type="dxa"/>
          </w:tcPr>
          <w:p>
            <w:pPr>
              <w:pStyle w:val="12"/>
              <w:widowControl w:val="0"/>
              <w:spacing w:line="580" w:lineRule="exact"/>
              <w:ind w:firstLine="0" w:firstLineChars="0"/>
              <w:jc w:val="center"/>
              <w:outlineLvl w:val="3"/>
              <w:rPr>
                <w:rFonts w:ascii="仿宋_GB2312" w:hAnsi="宋体" w:eastAsia="仿宋_GB2312"/>
                <w:kern w:val="0"/>
                <w:sz w:val="28"/>
                <w:szCs w:val="28"/>
              </w:rPr>
            </w:pPr>
            <w:r>
              <w:rPr>
                <w:rFonts w:hint="eastAsia" w:ascii="仿宋_GB2312" w:hAnsi="宋体" w:eastAsia="仿宋_GB2312"/>
                <w:kern w:val="0"/>
                <w:sz w:val="28"/>
                <w:szCs w:val="28"/>
              </w:rPr>
              <w:t>必选项</w:t>
            </w:r>
          </w:p>
        </w:tc>
      </w:tr>
    </w:tbl>
    <w:p>
      <w:pPr>
        <w:spacing w:before="156" w:beforeLines="50" w:after="156" w:afterLines="50" w:line="580" w:lineRule="exact"/>
        <w:ind w:firstLine="627" w:firstLineChars="196"/>
        <w:rPr>
          <w:rFonts w:ascii="仿宋_GB2312" w:hAnsi="宋体" w:eastAsia="仿宋_GB2312"/>
          <w:b/>
          <w:sz w:val="32"/>
          <w:szCs w:val="32"/>
        </w:rPr>
      </w:pPr>
      <w:r>
        <w:rPr>
          <w:rFonts w:hint="eastAsia" w:ascii="黑体" w:hAnsi="黑体" w:eastAsia="黑体" w:cs="黑体"/>
          <w:bCs/>
          <w:sz w:val="32"/>
          <w:szCs w:val="30"/>
        </w:rPr>
        <w:t>二、拓展资源建设技术要求</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拓展资源是指反映课程特点，应用于各教学与学习环节，支持课程教学和学习过程，较为成熟的多样性、交互性辅助资源。例如：案例库、专题讲座库、素材资源库，学科专业知识检索系统、演示/虚拟/仿真实验实训系统，试题库，课程教学、学习和交流工具及综合应用多媒体技术建设的网络课程等。</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拓展资源在技术上要遵循以下要求：</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1.拓展资源中涉及的媒体素材、教学课件和演示文稿等遵循基本资源建设技术要求。</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2.提供统一的应用程序接口，数据访问须进行严格的授权保护。</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3.技术架构须采用分层设计理念。</w:t>
      </w:r>
    </w:p>
    <w:p>
      <w:pPr>
        <w:spacing w:line="5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4.界面设计要尽可能的便于用户操作。</w:t>
      </w:r>
    </w:p>
    <w:p>
      <w:pPr>
        <w:rPr>
          <w:rFonts w:ascii="黑体" w:hAnsi="黑体" w:eastAsia="黑体"/>
          <w:sz w:val="32"/>
          <w:szCs w:val="32"/>
        </w:rPr>
      </w:pPr>
      <w:r>
        <w:rPr>
          <w:rFonts w:hint="eastAsia"/>
        </w:rPr>
        <w:br w:type="page"/>
      </w:r>
      <w:r>
        <w:rPr>
          <w:rFonts w:hint="eastAsia" w:ascii="黑体" w:hAnsi="黑体" w:eastAsia="黑体"/>
          <w:sz w:val="32"/>
          <w:szCs w:val="32"/>
        </w:rPr>
        <w:t>附件</w:t>
      </w:r>
      <w:r>
        <w:rPr>
          <w:rFonts w:ascii="黑体" w:hAnsi="黑体" w:eastAsia="黑体"/>
          <w:sz w:val="32"/>
          <w:szCs w:val="32"/>
        </w:rPr>
        <w:t>2</w:t>
      </w:r>
    </w:p>
    <w:p>
      <w:pPr>
        <w:spacing w:before="156" w:beforeLines="50" w:after="156" w:afterLines="50" w:line="580" w:lineRule="exact"/>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山东省继续教育数字化共享课程遴选平台用户操作说明</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both"/>
        <w:textAlignment w:val="auto"/>
        <w:rPr>
          <w:rFonts w:ascii="黑体" w:hAnsi="黑体" w:eastAsia="黑体" w:cs="黑体"/>
          <w:bCs/>
          <w:sz w:val="32"/>
          <w:szCs w:val="32"/>
        </w:rPr>
      </w:pPr>
      <w:r>
        <w:rPr>
          <w:rFonts w:hint="eastAsia" w:ascii="黑体" w:hAnsi="黑体" w:eastAsia="黑体" w:cs="黑体"/>
          <w:bCs/>
          <w:sz w:val="32"/>
          <w:szCs w:val="32"/>
        </w:rPr>
        <w:t>一、系统及浏览器建议</w:t>
      </w:r>
    </w:p>
    <w:p>
      <w:pPr>
        <w:pStyle w:val="13"/>
        <w:keepNext w:val="0"/>
        <w:keepLines w:val="0"/>
        <w:pageBreakBefore w:val="0"/>
        <w:widowControl w:val="0"/>
        <w:kinsoku/>
        <w:wordWrap/>
        <w:overflowPunct/>
        <w:topLinePunct w:val="0"/>
        <w:autoSpaceDE/>
        <w:autoSpaceDN/>
        <w:bidi w:val="0"/>
        <w:adjustRightInd/>
        <w:snapToGrid/>
        <w:spacing w:line="580" w:lineRule="exact"/>
        <w:ind w:left="0" w:firstLine="560" w:firstLineChars="200"/>
        <w:jc w:val="both"/>
        <w:textAlignment w:val="auto"/>
        <w:rPr>
          <w:rFonts w:ascii="仿宋_GB2312" w:hAnsi="宋体" w:eastAsia="仿宋_GB2312"/>
          <w:kern w:val="0"/>
          <w:sz w:val="28"/>
          <w:szCs w:val="28"/>
        </w:rPr>
      </w:pPr>
      <w:r>
        <w:rPr>
          <w:rFonts w:hint="eastAsia" w:ascii="仿宋_GB2312" w:hAnsi="宋体" w:eastAsia="仿宋_GB2312"/>
          <w:kern w:val="0"/>
          <w:sz w:val="28"/>
          <w:szCs w:val="28"/>
        </w:rPr>
        <w:t>登录地址：</w:t>
      </w:r>
      <w:r>
        <w:rPr>
          <w:rFonts w:ascii="仿宋_GB2312" w:hAnsi="宋体" w:eastAsia="仿宋_GB2312"/>
          <w:kern w:val="0"/>
          <w:sz w:val="28"/>
          <w:szCs w:val="28"/>
        </w:rPr>
        <w:t>https://4odmiv3r.mh.chaoxing.com</w:t>
      </w:r>
    </w:p>
    <w:p>
      <w:pPr>
        <w:pStyle w:val="13"/>
        <w:keepNext w:val="0"/>
        <w:keepLines w:val="0"/>
        <w:pageBreakBefore w:val="0"/>
        <w:widowControl w:val="0"/>
        <w:kinsoku/>
        <w:wordWrap/>
        <w:overflowPunct/>
        <w:topLinePunct w:val="0"/>
        <w:autoSpaceDE/>
        <w:autoSpaceDN/>
        <w:bidi w:val="0"/>
        <w:adjustRightInd/>
        <w:snapToGrid/>
        <w:spacing w:line="580" w:lineRule="exact"/>
        <w:ind w:left="0" w:firstLine="560" w:firstLineChars="200"/>
        <w:jc w:val="both"/>
        <w:textAlignment w:val="auto"/>
        <w:rPr>
          <w:rFonts w:ascii="仿宋_GB2312" w:hAnsi="宋体" w:eastAsia="仿宋_GB2312"/>
          <w:kern w:val="0"/>
          <w:sz w:val="28"/>
          <w:szCs w:val="28"/>
        </w:rPr>
      </w:pPr>
      <w:r>
        <w:rPr>
          <w:rFonts w:hint="eastAsia" w:ascii="仿宋_GB2312" w:hAnsi="宋体" w:eastAsia="仿宋_GB2312"/>
          <w:kern w:val="0"/>
          <w:sz w:val="28"/>
          <w:szCs w:val="28"/>
        </w:rPr>
        <w:t>浏览器版本：IE9及以上、Chrome、Firefox浏览器。</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both"/>
        <w:textAlignment w:val="auto"/>
        <w:rPr>
          <w:rFonts w:ascii="黑体" w:hAnsi="黑体" w:eastAsia="黑体" w:cs="黑体"/>
          <w:bCs/>
          <w:sz w:val="32"/>
          <w:szCs w:val="32"/>
        </w:rPr>
      </w:pPr>
      <w:r>
        <w:rPr>
          <w:rFonts w:hint="eastAsia" w:ascii="黑体" w:hAnsi="黑体" w:eastAsia="黑体" w:cs="黑体"/>
          <w:bCs/>
          <w:sz w:val="32"/>
          <w:szCs w:val="32"/>
        </w:rPr>
        <w:t>二、数字化课程申报流程</w:t>
      </w:r>
    </w:p>
    <w:p>
      <w:pPr>
        <w:pStyle w:val="13"/>
        <w:keepNext w:val="0"/>
        <w:keepLines w:val="0"/>
        <w:pageBreakBefore w:val="0"/>
        <w:widowControl w:val="0"/>
        <w:kinsoku/>
        <w:wordWrap/>
        <w:overflowPunct/>
        <w:topLinePunct w:val="0"/>
        <w:autoSpaceDE/>
        <w:autoSpaceDN/>
        <w:bidi w:val="0"/>
        <w:adjustRightInd/>
        <w:snapToGrid/>
        <w:spacing w:line="580" w:lineRule="exact"/>
        <w:ind w:left="0" w:firstLine="560" w:firstLineChars="200"/>
        <w:jc w:val="both"/>
        <w:textAlignment w:val="auto"/>
        <w:rPr>
          <w:rFonts w:hint="eastAsia" w:ascii="仿宋_GB2312" w:hAnsi="宋体" w:eastAsia="楷体"/>
          <w:b/>
          <w:kern w:val="0"/>
          <w:sz w:val="28"/>
          <w:szCs w:val="28"/>
          <w:lang w:eastAsia="zh-CN"/>
        </w:rPr>
      </w:pPr>
      <w:r>
        <w:rPr>
          <w:rFonts w:hint="eastAsia" w:ascii="楷体" w:hAnsi="楷体" w:eastAsia="楷体" w:cs="楷体"/>
          <w:bCs/>
          <w:kern w:val="0"/>
          <w:sz w:val="28"/>
          <w:szCs w:val="28"/>
        </w:rPr>
        <w:t>第一步：登录</w:t>
      </w:r>
      <w:r>
        <w:rPr>
          <w:rFonts w:hint="eastAsia" w:ascii="楷体" w:hAnsi="楷体" w:eastAsia="楷体" w:cs="楷体"/>
          <w:bCs/>
          <w:kern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both"/>
        <w:textAlignment w:val="auto"/>
        <w:rPr>
          <w:rFonts w:hint="eastAsia" w:ascii="仿宋_GB2312" w:hAnsi="宋体" w:eastAsia="仿宋_GB2312"/>
          <w:kern w:val="0"/>
          <w:sz w:val="28"/>
          <w:szCs w:val="28"/>
        </w:rPr>
      </w:pPr>
      <w:r>
        <w:rPr>
          <w:rFonts w:hint="eastAsia" w:ascii="仿宋_GB2312" w:hAnsi="宋体" w:eastAsia="仿宋_GB2312"/>
          <w:kern w:val="0"/>
          <w:sz w:val="28"/>
          <w:szCs w:val="28"/>
        </w:rPr>
        <w:t>浏览器输入平台地址</w:t>
      </w:r>
      <w:r>
        <w:rPr>
          <w:rFonts w:ascii="仿宋_GB2312" w:hAnsi="宋体" w:eastAsia="仿宋_GB2312"/>
          <w:kern w:val="0"/>
          <w:sz w:val="28"/>
          <w:szCs w:val="28"/>
        </w:rPr>
        <w:t>https://4odmiv3r.mh.chaoxing.com</w:t>
      </w:r>
      <w:r>
        <w:rPr>
          <w:rFonts w:hint="eastAsia" w:ascii="仿宋_GB2312" w:hAnsi="宋体" w:eastAsia="仿宋_GB2312"/>
          <w:kern w:val="0"/>
          <w:sz w:val="28"/>
          <w:szCs w:val="28"/>
        </w:rPr>
        <w:t>，输入本人的账号和密码完成登录，也可使用手机号验证码进行登录。</w:t>
      </w:r>
    </w:p>
    <w:p>
      <w:pPr>
        <w:spacing w:line="360" w:lineRule="auto"/>
        <w:ind w:firstLine="420" w:firstLineChars="200"/>
        <w:rPr>
          <w:rFonts w:hint="eastAsia" w:ascii="仿宋_GB2312" w:hAnsi="宋体" w:eastAsia="仿宋_GB2312"/>
          <w:kern w:val="0"/>
          <w:sz w:val="28"/>
          <w:szCs w:val="28"/>
        </w:rPr>
      </w:pPr>
      <w:r>
        <w:drawing>
          <wp:inline distT="0" distB="0" distL="114300" distR="114300">
            <wp:extent cx="5260975" cy="2901315"/>
            <wp:effectExtent l="0" t="0" r="9525" b="698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6"/>
                    <a:stretch>
                      <a:fillRect/>
                    </a:stretch>
                  </pic:blipFill>
                  <pic:spPr>
                    <a:xfrm>
                      <a:off x="0" y="0"/>
                      <a:ext cx="5260975" cy="2901315"/>
                    </a:xfrm>
                    <a:prstGeom prst="rect">
                      <a:avLst/>
                    </a:prstGeom>
                    <a:noFill/>
                    <a:ln>
                      <a:noFill/>
                    </a:ln>
                  </pic:spPr>
                </pic:pic>
              </a:graphicData>
            </a:graphic>
          </wp:inline>
        </w:drawing>
      </w:r>
    </w:p>
    <w:p>
      <w:pPr>
        <w:ind w:firstLine="560" w:firstLineChars="200"/>
        <w:jc w:val="left"/>
        <w:rPr>
          <w:rFonts w:hint="eastAsia" w:ascii="楷体" w:hAnsi="楷体" w:eastAsia="楷体" w:cs="楷体"/>
          <w:bCs/>
          <w:kern w:val="0"/>
          <w:sz w:val="28"/>
          <w:szCs w:val="28"/>
          <w:lang w:eastAsia="zh-CN"/>
        </w:rPr>
      </w:pPr>
      <w:r>
        <w:rPr>
          <w:rFonts w:hint="eastAsia" w:ascii="楷体" w:hAnsi="楷体" w:eastAsia="楷体" w:cs="楷体"/>
          <w:bCs/>
          <w:kern w:val="0"/>
          <w:sz w:val="28"/>
          <w:szCs w:val="28"/>
        </w:rPr>
        <w:t>第二步：新建课程</w:t>
      </w:r>
      <w:r>
        <w:rPr>
          <w:rFonts w:hint="eastAsia" w:ascii="楷体" w:hAnsi="楷体" w:eastAsia="楷体" w:cs="楷体"/>
          <w:bCs/>
          <w:kern w:val="0"/>
          <w:sz w:val="28"/>
          <w:szCs w:val="28"/>
          <w:lang w:eastAsia="zh-CN"/>
        </w:rPr>
        <w:t>。</w:t>
      </w:r>
    </w:p>
    <w:p>
      <w:pPr>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点击“建课入口”进入课程资源上传界面，选择左侧菜单中的“课程”模块，点击“新建课程”，选择学期可忽略。</w:t>
      </w:r>
    </w:p>
    <w:p>
      <w:pPr>
        <w:spacing w:line="360" w:lineRule="auto"/>
        <w:jc w:val="center"/>
      </w:pPr>
      <w:r>
        <w:drawing>
          <wp:inline distT="0" distB="0" distL="114300" distR="114300">
            <wp:extent cx="5260975" cy="2901315"/>
            <wp:effectExtent l="0" t="0" r="9525" b="698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7"/>
                    <a:stretch>
                      <a:fillRect/>
                    </a:stretch>
                  </pic:blipFill>
                  <pic:spPr>
                    <a:xfrm>
                      <a:off x="0" y="0"/>
                      <a:ext cx="5260975" cy="2901315"/>
                    </a:xfrm>
                    <a:prstGeom prst="rect">
                      <a:avLst/>
                    </a:prstGeom>
                    <a:noFill/>
                    <a:ln>
                      <a:noFill/>
                    </a:ln>
                  </pic:spPr>
                </pic:pic>
              </a:graphicData>
            </a:graphic>
          </wp:inline>
        </w:drawing>
      </w:r>
    </w:p>
    <w:p>
      <w:pPr>
        <w:spacing w:line="360" w:lineRule="auto"/>
        <w:jc w:val="center"/>
        <w:rPr>
          <w:rFonts w:hint="eastAsia" w:ascii="仿宋_GB2312" w:hAnsi="宋体" w:eastAsia="仿宋_GB2312"/>
          <w:kern w:val="0"/>
          <w:sz w:val="28"/>
          <w:szCs w:val="28"/>
        </w:rPr>
      </w:pPr>
      <w:r>
        <w:drawing>
          <wp:anchor distT="0" distB="0" distL="114300" distR="114300" simplePos="0" relativeHeight="251661312" behindDoc="1" locked="0" layoutInCell="1" allowOverlap="1">
            <wp:simplePos x="0" y="0"/>
            <wp:positionH relativeFrom="column">
              <wp:posOffset>166370</wp:posOffset>
            </wp:positionH>
            <wp:positionV relativeFrom="paragraph">
              <wp:posOffset>29845</wp:posOffset>
            </wp:positionV>
            <wp:extent cx="5272405" cy="2077720"/>
            <wp:effectExtent l="0" t="0" r="0" b="0"/>
            <wp:wrapNone/>
            <wp:docPr id="4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5"/>
                    <pic:cNvPicPr>
                      <a:picLocks noChangeAspect="1"/>
                    </pic:cNvPicPr>
                  </pic:nvPicPr>
                  <pic:blipFill>
                    <a:blip r:embed="rId8"/>
                    <a:stretch>
                      <a:fillRect/>
                    </a:stretch>
                  </pic:blipFill>
                  <pic:spPr>
                    <a:xfrm>
                      <a:off x="0" y="0"/>
                      <a:ext cx="5272405" cy="2077720"/>
                    </a:xfrm>
                    <a:prstGeom prst="rect">
                      <a:avLst/>
                    </a:prstGeom>
                    <a:noFill/>
                    <a:ln>
                      <a:noFill/>
                    </a:ln>
                  </pic:spPr>
                </pic:pic>
              </a:graphicData>
            </a:graphic>
          </wp:anchor>
        </w:drawing>
      </w:r>
    </w:p>
    <w:p>
      <w:pPr>
        <w:jc w:val="left"/>
      </w:pPr>
    </w:p>
    <w:p>
      <w:pPr>
        <w:jc w:val="left"/>
      </w:pPr>
    </w:p>
    <w:p>
      <w:pPr>
        <w:spacing w:line="360" w:lineRule="auto"/>
        <w:ind w:firstLine="560" w:firstLineChars="200"/>
        <w:rPr>
          <w:rFonts w:hint="eastAsia" w:ascii="仿宋_GB2312" w:hAnsi="宋体" w:eastAsia="仿宋_GB2312"/>
          <w:kern w:val="0"/>
          <w:sz w:val="28"/>
          <w:szCs w:val="28"/>
        </w:rPr>
      </w:pPr>
    </w:p>
    <w:p>
      <w:pPr>
        <w:spacing w:line="360" w:lineRule="auto"/>
        <w:ind w:firstLine="560" w:firstLineChars="200"/>
        <w:rPr>
          <w:rFonts w:hint="eastAsia" w:ascii="仿宋_GB2312" w:hAnsi="宋体" w:eastAsia="仿宋_GB2312"/>
          <w:kern w:val="0"/>
          <w:sz w:val="28"/>
          <w:szCs w:val="28"/>
        </w:rPr>
      </w:pPr>
    </w:p>
    <w:p>
      <w:pPr>
        <w:spacing w:line="360" w:lineRule="auto"/>
        <w:ind w:firstLine="560" w:firstLineChars="200"/>
        <w:rPr>
          <w:rFonts w:hint="eastAsia" w:ascii="仿宋_GB2312" w:hAnsi="宋体" w:eastAsia="仿宋_GB2312"/>
          <w:kern w:val="0"/>
          <w:sz w:val="28"/>
          <w:szCs w:val="28"/>
        </w:rPr>
      </w:pPr>
    </w:p>
    <w:p>
      <w:pPr>
        <w:spacing w:line="360" w:lineRule="auto"/>
        <w:ind w:firstLine="420" w:firstLineChars="200"/>
        <w:rPr>
          <w:rFonts w:hint="eastAsia" w:ascii="仿宋_GB2312" w:hAnsi="宋体" w:eastAsia="仿宋_GB2312"/>
          <w:kern w:val="0"/>
          <w:sz w:val="28"/>
          <w:szCs w:val="28"/>
        </w:rPr>
      </w:pPr>
      <w:r>
        <w:drawing>
          <wp:anchor distT="0" distB="0" distL="114300" distR="114300" simplePos="0" relativeHeight="251662336" behindDoc="1" locked="0" layoutInCell="1" allowOverlap="1">
            <wp:simplePos x="0" y="0"/>
            <wp:positionH relativeFrom="column">
              <wp:posOffset>182880</wp:posOffset>
            </wp:positionH>
            <wp:positionV relativeFrom="paragraph">
              <wp:posOffset>302895</wp:posOffset>
            </wp:positionV>
            <wp:extent cx="5274310" cy="2743200"/>
            <wp:effectExtent l="0" t="0" r="0" b="0"/>
            <wp:wrapNone/>
            <wp:docPr id="4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6"/>
                    <pic:cNvPicPr>
                      <a:picLocks noChangeAspect="1"/>
                    </pic:cNvPicPr>
                  </pic:nvPicPr>
                  <pic:blipFill>
                    <a:blip r:embed="rId9"/>
                    <a:stretch>
                      <a:fillRect/>
                    </a:stretch>
                  </pic:blipFill>
                  <pic:spPr>
                    <a:xfrm>
                      <a:off x="0" y="0"/>
                      <a:ext cx="5274310" cy="2743200"/>
                    </a:xfrm>
                    <a:prstGeom prst="rect">
                      <a:avLst/>
                    </a:prstGeom>
                    <a:noFill/>
                    <a:ln>
                      <a:noFill/>
                    </a:ln>
                  </pic:spPr>
                </pic:pic>
              </a:graphicData>
            </a:graphic>
          </wp:anchor>
        </w:drawing>
      </w:r>
    </w:p>
    <w:p>
      <w:pPr>
        <w:spacing w:line="360" w:lineRule="auto"/>
        <w:ind w:firstLine="560" w:firstLineChars="200"/>
        <w:rPr>
          <w:rFonts w:hint="eastAsia" w:ascii="仿宋_GB2312" w:hAnsi="宋体" w:eastAsia="仿宋_GB2312"/>
          <w:kern w:val="0"/>
          <w:sz w:val="28"/>
          <w:szCs w:val="28"/>
        </w:rPr>
      </w:pPr>
    </w:p>
    <w:p>
      <w:pPr>
        <w:spacing w:line="360" w:lineRule="auto"/>
        <w:ind w:firstLine="560" w:firstLineChars="200"/>
        <w:rPr>
          <w:rFonts w:hint="eastAsia" w:ascii="仿宋_GB2312" w:hAnsi="宋体" w:eastAsia="仿宋_GB2312"/>
          <w:kern w:val="0"/>
          <w:sz w:val="28"/>
          <w:szCs w:val="28"/>
        </w:rPr>
      </w:pPr>
    </w:p>
    <w:p>
      <w:pPr>
        <w:spacing w:line="360" w:lineRule="auto"/>
        <w:ind w:firstLine="560" w:firstLineChars="200"/>
        <w:rPr>
          <w:rFonts w:hint="eastAsia" w:ascii="仿宋_GB2312" w:hAnsi="宋体" w:eastAsia="仿宋_GB2312"/>
          <w:kern w:val="0"/>
          <w:sz w:val="28"/>
          <w:szCs w:val="28"/>
        </w:rPr>
      </w:pPr>
    </w:p>
    <w:p>
      <w:pPr>
        <w:spacing w:line="360" w:lineRule="auto"/>
        <w:ind w:firstLine="560" w:firstLineChars="200"/>
        <w:rPr>
          <w:rFonts w:hint="eastAsia" w:ascii="仿宋_GB2312" w:hAnsi="宋体" w:eastAsia="仿宋_GB2312"/>
          <w:kern w:val="0"/>
          <w:sz w:val="28"/>
          <w:szCs w:val="28"/>
        </w:rPr>
      </w:pPr>
    </w:p>
    <w:p>
      <w:pPr>
        <w:spacing w:line="360" w:lineRule="auto"/>
        <w:ind w:firstLine="560" w:firstLineChars="200"/>
        <w:rPr>
          <w:rFonts w:hint="eastAsia" w:ascii="仿宋_GB2312" w:hAnsi="宋体" w:eastAsia="仿宋_GB2312"/>
          <w:kern w:val="0"/>
          <w:sz w:val="28"/>
          <w:szCs w:val="28"/>
        </w:rPr>
      </w:pPr>
    </w:p>
    <w:p>
      <w:pPr>
        <w:spacing w:line="360" w:lineRule="auto"/>
        <w:ind w:firstLine="560" w:firstLineChars="200"/>
        <w:rPr>
          <w:rFonts w:hint="eastAsia" w:ascii="仿宋_GB2312" w:hAnsi="宋体" w:eastAsia="仿宋_GB2312"/>
          <w:kern w:val="0"/>
          <w:sz w:val="28"/>
          <w:szCs w:val="28"/>
        </w:rPr>
      </w:pPr>
    </w:p>
    <w:p>
      <w:pPr>
        <w:spacing w:line="360" w:lineRule="auto"/>
        <w:ind w:firstLine="560" w:firstLineChars="200"/>
        <w:rPr>
          <w:rFonts w:hint="eastAsia" w:ascii="仿宋_GB2312" w:hAnsi="宋体" w:eastAsia="仿宋_GB2312"/>
          <w:kern w:val="0"/>
          <w:sz w:val="28"/>
          <w:szCs w:val="28"/>
        </w:rPr>
      </w:pPr>
    </w:p>
    <w:p>
      <w:pPr>
        <w:spacing w:line="360" w:lineRule="auto"/>
        <w:ind w:firstLine="560" w:firstLineChars="200"/>
        <w:rPr>
          <w:rFonts w:hint="eastAsia" w:ascii="仿宋_GB2312" w:hAnsi="宋体" w:eastAsia="仿宋_GB2312"/>
          <w:kern w:val="0"/>
          <w:sz w:val="28"/>
          <w:szCs w:val="28"/>
        </w:rPr>
      </w:pPr>
    </w:p>
    <w:p>
      <w:pPr>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点击左侧菜单的“课程”模块，选择新建的课程，进入课程后点击左侧菜单中的“章节”——“编辑章节”，左侧创建章节并可自由重命名章节名称或者删除章节。</w:t>
      </w:r>
    </w:p>
    <w:p>
      <w:pPr>
        <w:jc w:val="left"/>
      </w:pPr>
      <w:r>
        <w:drawing>
          <wp:inline distT="0" distB="0" distL="114300" distR="114300">
            <wp:extent cx="5262245" cy="2124075"/>
            <wp:effectExtent l="0" t="0" r="14605" b="9525"/>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10"/>
                    <a:stretch>
                      <a:fillRect/>
                    </a:stretch>
                  </pic:blipFill>
                  <pic:spPr>
                    <a:xfrm>
                      <a:off x="0" y="0"/>
                      <a:ext cx="5262245" cy="2124075"/>
                    </a:xfrm>
                    <a:prstGeom prst="rect">
                      <a:avLst/>
                    </a:prstGeom>
                    <a:noFill/>
                    <a:ln>
                      <a:noFill/>
                    </a:ln>
                  </pic:spPr>
                </pic:pic>
              </a:graphicData>
            </a:graphic>
          </wp:inline>
        </w:drawing>
      </w:r>
    </w:p>
    <w:p>
      <w:pPr>
        <w:jc w:val="left"/>
      </w:pPr>
      <w:r>
        <w:drawing>
          <wp:inline distT="0" distB="0" distL="114300" distR="114300">
            <wp:extent cx="5248910" cy="1889760"/>
            <wp:effectExtent l="0" t="0" r="0" b="0"/>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11"/>
                    <a:stretch>
                      <a:fillRect/>
                    </a:stretch>
                  </pic:blipFill>
                  <pic:spPr>
                    <a:xfrm>
                      <a:off x="0" y="0"/>
                      <a:ext cx="5248910" cy="1889760"/>
                    </a:xfrm>
                    <a:prstGeom prst="rect">
                      <a:avLst/>
                    </a:prstGeom>
                    <a:noFill/>
                    <a:ln>
                      <a:noFill/>
                    </a:ln>
                  </pic:spPr>
                </pic:pic>
              </a:graphicData>
            </a:graphic>
          </wp:inline>
        </w:drawing>
      </w:r>
    </w:p>
    <w:p>
      <w:pPr>
        <w:spacing w:line="360" w:lineRule="auto"/>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在章节内可分节上传视频文件以及图文介绍，也可统一上传到云盘后再分节选择相应视频，超过1G的视频必须上传到云盘后再上传。云盘可通过返回建课入口，点击左侧菜单中的“云盘”模块，完成上传。</w:t>
      </w:r>
    </w:p>
    <w:p>
      <w:pPr>
        <w:jc w:val="left"/>
      </w:pPr>
      <w:r>
        <w:drawing>
          <wp:inline distT="0" distB="0" distL="0" distR="0">
            <wp:extent cx="5274310" cy="2710815"/>
            <wp:effectExtent l="0" t="0" r="2540" b="0"/>
            <wp:docPr id="50" name="图片 3" descr="C:\Users\Administrator\Documents\Tencent Files\158695389\Image\C2C\W]M~Q%9}S{1R0ZIFN[DA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descr="C:\Users\Administrator\Documents\Tencent Files\158695389\Image\C2C\W]M~Q%9}S{1R0ZIFN[DAP}L.png"/>
                    <pic:cNvPicPr>
                      <a:picLocks noChangeAspect="1" noChangeArrowheads="1"/>
                    </pic:cNvPicPr>
                  </pic:nvPicPr>
                  <pic:blipFill>
                    <a:blip r:embed="rId12"/>
                    <a:srcRect/>
                    <a:stretch>
                      <a:fillRect/>
                    </a:stretch>
                  </pic:blipFill>
                  <pic:spPr>
                    <a:xfrm>
                      <a:off x="0" y="0"/>
                      <a:ext cx="5274310" cy="2710815"/>
                    </a:xfrm>
                    <a:prstGeom prst="rect">
                      <a:avLst/>
                    </a:prstGeom>
                    <a:noFill/>
                    <a:ln>
                      <a:noFill/>
                    </a:ln>
                  </pic:spPr>
                </pic:pic>
              </a:graphicData>
            </a:graphic>
          </wp:inline>
        </w:drawing>
      </w:r>
    </w:p>
    <w:p>
      <w:pPr>
        <w:spacing w:line="360" w:lineRule="auto"/>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课程内容建立后点击右上角的“完成”按钮即可完成建课。</w:t>
      </w:r>
    </w:p>
    <w:p>
      <w:pPr>
        <w:jc w:val="left"/>
      </w:pPr>
      <w:r>
        <w:rPr>
          <w:rFonts w:hint="eastAsia"/>
        </w:rPr>
        <w:drawing>
          <wp:inline distT="0" distB="0" distL="114300" distR="114300">
            <wp:extent cx="5274310" cy="2353310"/>
            <wp:effectExtent l="0" t="0" r="2540" b="8890"/>
            <wp:docPr id="51" name="图片 43" descr="169874096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3" descr="1698740961491"/>
                    <pic:cNvPicPr>
                      <a:picLocks noChangeAspect="1"/>
                    </pic:cNvPicPr>
                  </pic:nvPicPr>
                  <pic:blipFill>
                    <a:blip r:embed="rId13"/>
                    <a:stretch>
                      <a:fillRect/>
                    </a:stretch>
                  </pic:blipFill>
                  <pic:spPr>
                    <a:xfrm>
                      <a:off x="0" y="0"/>
                      <a:ext cx="5274310" cy="2353310"/>
                    </a:xfrm>
                    <a:prstGeom prst="rect">
                      <a:avLst/>
                    </a:prstGeom>
                    <a:noFill/>
                    <a:ln>
                      <a:noFill/>
                    </a:ln>
                  </pic:spPr>
                </pic:pic>
              </a:graphicData>
            </a:graphic>
          </wp:inline>
        </w:drawing>
      </w:r>
    </w:p>
    <w:p>
      <w:pPr>
        <w:spacing w:line="360" w:lineRule="auto"/>
        <w:ind w:firstLine="560" w:firstLineChars="200"/>
        <w:jc w:val="left"/>
        <w:rPr>
          <w:rFonts w:ascii="楷体" w:hAnsi="楷体" w:eastAsia="楷体" w:cs="楷体"/>
          <w:bCs/>
          <w:kern w:val="0"/>
          <w:sz w:val="28"/>
          <w:szCs w:val="28"/>
        </w:rPr>
      </w:pPr>
      <w:r>
        <w:rPr>
          <w:rFonts w:hint="eastAsia" w:ascii="楷体" w:hAnsi="楷体" w:eastAsia="楷体" w:cs="楷体"/>
          <w:bCs/>
          <w:kern w:val="0"/>
          <w:sz w:val="28"/>
          <w:szCs w:val="28"/>
        </w:rPr>
        <w:t>第三步：报名课程。</w:t>
      </w:r>
    </w:p>
    <w:p>
      <w:pPr>
        <w:spacing w:line="360" w:lineRule="auto"/>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点击“报名入口”，按照界面要求填写相应信息并点击右下角提交，等待主管单位审核。</w:t>
      </w:r>
    </w:p>
    <w:p>
      <w:pPr>
        <w:jc w:val="left"/>
      </w:pPr>
      <w:r>
        <w:drawing>
          <wp:inline distT="0" distB="0" distL="114300" distR="114300">
            <wp:extent cx="5273675" cy="4199890"/>
            <wp:effectExtent l="0" t="0" r="3175" b="1016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14"/>
                    <a:stretch>
                      <a:fillRect/>
                    </a:stretch>
                  </pic:blipFill>
                  <pic:spPr>
                    <a:xfrm>
                      <a:off x="0" y="0"/>
                      <a:ext cx="5273675" cy="4199890"/>
                    </a:xfrm>
                    <a:prstGeom prst="rect">
                      <a:avLst/>
                    </a:prstGeom>
                    <a:noFill/>
                    <a:ln>
                      <a:noFill/>
                    </a:ln>
                  </pic:spPr>
                </pic:pic>
              </a:graphicData>
            </a:graphic>
          </wp:inline>
        </w:drawing>
      </w:r>
    </w:p>
    <w:p>
      <w:pPr>
        <w:jc w:val="left"/>
      </w:pPr>
      <w:r>
        <w:drawing>
          <wp:inline distT="0" distB="0" distL="0" distR="0">
            <wp:extent cx="5274310" cy="3110865"/>
            <wp:effectExtent l="0" t="0" r="2540" b="0"/>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15"/>
                    <a:stretch>
                      <a:fillRect/>
                    </a:stretch>
                  </pic:blipFill>
                  <pic:spPr>
                    <a:xfrm>
                      <a:off x="0" y="0"/>
                      <a:ext cx="5274310" cy="3110865"/>
                    </a:xfrm>
                    <a:prstGeom prst="rect">
                      <a:avLst/>
                    </a:prstGeom>
                    <a:noFill/>
                    <a:ln>
                      <a:noFill/>
                    </a:ln>
                  </pic:spPr>
                </pic:pic>
              </a:graphicData>
            </a:graphic>
          </wp:inline>
        </w:drawing>
      </w:r>
    </w:p>
    <w:p>
      <w:pPr>
        <w:rPr>
          <w:rFonts w:ascii="黑体" w:hAnsi="黑体" w:eastAsia="黑体"/>
          <w:sz w:val="32"/>
          <w:szCs w:val="32"/>
        </w:rPr>
      </w:pPr>
      <w:r>
        <w:rPr>
          <w:rFonts w:hint="eastAsia"/>
        </w:rPr>
        <w:br w:type="page"/>
      </w:r>
      <w:r>
        <w:rPr>
          <w:rFonts w:hint="eastAsia" w:ascii="黑体" w:hAnsi="黑体" w:eastAsia="黑体"/>
          <w:sz w:val="32"/>
          <w:szCs w:val="32"/>
        </w:rPr>
        <w:t>附件</w:t>
      </w:r>
      <w:r>
        <w:rPr>
          <w:rFonts w:ascii="黑体" w:hAnsi="黑体" w:eastAsia="黑体"/>
          <w:sz w:val="32"/>
          <w:szCs w:val="32"/>
        </w:rPr>
        <w:t>3</w:t>
      </w:r>
    </w:p>
    <w:p>
      <w:pPr>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山东省继续教育数字化共享课程政治审查意见</w:t>
      </w:r>
    </w:p>
    <w:p>
      <w:pPr>
        <w:jc w:val="center"/>
      </w:pPr>
    </w:p>
    <w:tbl>
      <w:tblPr>
        <w:tblStyle w:val="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74"/>
        <w:gridCol w:w="2074"/>
        <w:gridCol w:w="4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4" w:type="dxa"/>
            <w:vMerge w:val="restart"/>
            <w:vAlign w:val="center"/>
          </w:tcPr>
          <w:p>
            <w:pPr>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基</w:t>
            </w:r>
            <w:r>
              <w:rPr>
                <w:rFonts w:ascii="仿宋_GB2312" w:hAnsi="仿宋_GB2312" w:eastAsia="仿宋_GB2312" w:cs="仿宋_GB2312"/>
                <w:kern w:val="0"/>
                <w:sz w:val="24"/>
              </w:rPr>
              <w:t>本信息</w:t>
            </w:r>
          </w:p>
        </w:tc>
        <w:tc>
          <w:tcPr>
            <w:tcW w:w="2074" w:type="dxa"/>
            <w:vAlign w:val="center"/>
          </w:tcPr>
          <w:p>
            <w:pPr>
              <w:rPr>
                <w:rFonts w:ascii="仿宋_GB2312" w:hAnsi="仿宋_GB2312" w:eastAsia="仿宋_GB2312" w:cs="仿宋_GB2312"/>
                <w:kern w:val="0"/>
                <w:sz w:val="24"/>
              </w:rPr>
            </w:pPr>
            <w:r>
              <w:rPr>
                <w:rFonts w:hint="eastAsia" w:ascii="仿宋_GB2312" w:hAnsi="仿宋_GB2312" w:eastAsia="仿宋_GB2312" w:cs="仿宋_GB2312"/>
                <w:kern w:val="0"/>
                <w:sz w:val="24"/>
              </w:rPr>
              <w:t>课</w:t>
            </w:r>
            <w:r>
              <w:rPr>
                <w:rFonts w:ascii="仿宋_GB2312" w:hAnsi="仿宋_GB2312" w:eastAsia="仿宋_GB2312" w:cs="仿宋_GB2312"/>
                <w:kern w:val="0"/>
                <w:sz w:val="24"/>
              </w:rPr>
              <w:t>程名称</w:t>
            </w:r>
          </w:p>
        </w:tc>
        <w:tc>
          <w:tcPr>
            <w:tcW w:w="4636" w:type="dxa"/>
          </w:tcPr>
          <w:p>
            <w:pPr>
              <w:rPr>
                <w:rFonts w:ascii="仿宋_GB2312" w:hAnsi="仿宋_GB2312" w:eastAsia="仿宋_GB2312" w:cs="仿宋_GB2312"/>
                <w:kern w:val="0"/>
                <w:sz w:val="24"/>
                <w:szCs w:val="20"/>
              </w:rPr>
            </w:pPr>
          </w:p>
          <w:p>
            <w:pPr>
              <w:rPr>
                <w:rFonts w:ascii="仿宋_GB2312" w:hAnsi="仿宋_GB2312" w:eastAsia="仿宋_GB2312" w:cs="仿宋_GB2312"/>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8" w:hRule="atLeast"/>
          <w:jc w:val="center"/>
        </w:trPr>
        <w:tc>
          <w:tcPr>
            <w:tcW w:w="2074" w:type="dxa"/>
            <w:vMerge w:val="continue"/>
          </w:tcPr>
          <w:p>
            <w:pPr>
              <w:jc w:val="center"/>
              <w:rPr>
                <w:rFonts w:ascii="仿宋_GB2312" w:hAnsi="仿宋_GB2312" w:eastAsia="仿宋_GB2312" w:cs="仿宋_GB2312"/>
                <w:kern w:val="0"/>
                <w:sz w:val="24"/>
              </w:rPr>
            </w:pPr>
          </w:p>
        </w:tc>
        <w:tc>
          <w:tcPr>
            <w:tcW w:w="2074" w:type="dxa"/>
            <w:vAlign w:val="center"/>
          </w:tcPr>
          <w:p>
            <w:pPr>
              <w:rPr>
                <w:rFonts w:ascii="仿宋_GB2312" w:hAnsi="仿宋_GB2312" w:eastAsia="仿宋_GB2312" w:cs="仿宋_GB2312"/>
                <w:kern w:val="0"/>
                <w:sz w:val="24"/>
              </w:rPr>
            </w:pPr>
            <w:r>
              <w:rPr>
                <w:rFonts w:hint="eastAsia" w:ascii="仿宋_GB2312" w:hAnsi="仿宋_GB2312" w:eastAsia="仿宋_GB2312" w:cs="仿宋_GB2312"/>
                <w:kern w:val="0"/>
                <w:sz w:val="24"/>
              </w:rPr>
              <w:t>学</w:t>
            </w:r>
            <w:r>
              <w:rPr>
                <w:rFonts w:ascii="仿宋_GB2312" w:hAnsi="仿宋_GB2312" w:eastAsia="仿宋_GB2312" w:cs="仿宋_GB2312"/>
                <w:kern w:val="0"/>
                <w:sz w:val="24"/>
              </w:rPr>
              <w:t>校名称</w:t>
            </w:r>
          </w:p>
        </w:tc>
        <w:tc>
          <w:tcPr>
            <w:tcW w:w="4636" w:type="dxa"/>
          </w:tcPr>
          <w:p>
            <w:pPr>
              <w:rPr>
                <w:rFonts w:ascii="仿宋_GB2312" w:hAnsi="仿宋_GB2312" w:eastAsia="仿宋_GB2312" w:cs="仿宋_GB2312"/>
                <w:kern w:val="0"/>
                <w:sz w:val="24"/>
                <w:szCs w:val="20"/>
              </w:rPr>
            </w:pPr>
          </w:p>
          <w:p>
            <w:pPr>
              <w:rPr>
                <w:rFonts w:ascii="仿宋_GB2312" w:hAnsi="仿宋_GB2312" w:eastAsia="仿宋_GB2312" w:cs="仿宋_GB2312"/>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3" w:hRule="atLeast"/>
          <w:jc w:val="center"/>
        </w:trPr>
        <w:tc>
          <w:tcPr>
            <w:tcW w:w="2074" w:type="dxa"/>
            <w:vMerge w:val="continue"/>
          </w:tcPr>
          <w:p>
            <w:pPr>
              <w:jc w:val="center"/>
              <w:rPr>
                <w:rFonts w:ascii="仿宋_GB2312" w:hAnsi="仿宋_GB2312" w:eastAsia="仿宋_GB2312" w:cs="仿宋_GB2312"/>
                <w:kern w:val="0"/>
                <w:sz w:val="24"/>
              </w:rPr>
            </w:pPr>
          </w:p>
        </w:tc>
        <w:tc>
          <w:tcPr>
            <w:tcW w:w="2074" w:type="dxa"/>
            <w:vAlign w:val="center"/>
          </w:tcPr>
          <w:p>
            <w:pPr>
              <w:rPr>
                <w:rFonts w:ascii="仿宋_GB2312" w:hAnsi="仿宋_GB2312" w:eastAsia="仿宋_GB2312" w:cs="仿宋_GB2312"/>
                <w:kern w:val="0"/>
                <w:sz w:val="24"/>
              </w:rPr>
            </w:pPr>
            <w:r>
              <w:rPr>
                <w:rFonts w:hint="eastAsia" w:ascii="仿宋_GB2312" w:hAnsi="仿宋_GB2312" w:eastAsia="仿宋_GB2312" w:cs="仿宋_GB2312"/>
                <w:kern w:val="0"/>
                <w:sz w:val="24"/>
              </w:rPr>
              <w:t>课</w:t>
            </w:r>
            <w:r>
              <w:rPr>
                <w:rFonts w:ascii="仿宋_GB2312" w:hAnsi="仿宋_GB2312" w:eastAsia="仿宋_GB2312" w:cs="仿宋_GB2312"/>
                <w:kern w:val="0"/>
                <w:sz w:val="24"/>
              </w:rPr>
              <w:t>程</w:t>
            </w:r>
            <w:r>
              <w:rPr>
                <w:rFonts w:hint="eastAsia" w:ascii="仿宋_GB2312" w:hAnsi="仿宋_GB2312" w:eastAsia="仿宋_GB2312" w:cs="仿宋_GB2312"/>
                <w:kern w:val="0"/>
                <w:sz w:val="24"/>
              </w:rPr>
              <w:t>团</w:t>
            </w:r>
            <w:r>
              <w:rPr>
                <w:rFonts w:ascii="仿宋_GB2312" w:hAnsi="仿宋_GB2312" w:eastAsia="仿宋_GB2312" w:cs="仿宋_GB2312"/>
                <w:kern w:val="0"/>
                <w:sz w:val="24"/>
              </w:rPr>
              <w:t>队成员</w:t>
            </w:r>
          </w:p>
        </w:tc>
        <w:tc>
          <w:tcPr>
            <w:tcW w:w="4636" w:type="dxa"/>
          </w:tcPr>
          <w:p>
            <w:pPr>
              <w:rPr>
                <w:rFonts w:ascii="仿宋_GB2312" w:hAnsi="仿宋_GB2312" w:eastAsia="仿宋_GB2312" w:cs="仿宋_GB2312"/>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4" w:type="dxa"/>
            <w:vAlign w:val="center"/>
          </w:tcPr>
          <w:p>
            <w:pPr>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课</w:t>
            </w:r>
            <w:r>
              <w:rPr>
                <w:rFonts w:ascii="仿宋_GB2312" w:hAnsi="仿宋_GB2312" w:eastAsia="仿宋_GB2312" w:cs="仿宋_GB2312"/>
                <w:kern w:val="0"/>
                <w:sz w:val="24"/>
              </w:rPr>
              <w:t>程团队成员政治审查意见</w:t>
            </w:r>
          </w:p>
        </w:tc>
        <w:tc>
          <w:tcPr>
            <w:tcW w:w="6710" w:type="dxa"/>
            <w:gridSpan w:val="2"/>
          </w:tcPr>
          <w:p>
            <w:pPr>
              <w:rPr>
                <w:rFonts w:ascii="仿宋_GB2312" w:hAnsi="仿宋_GB2312" w:eastAsia="仿宋_GB2312" w:cs="仿宋_GB2312"/>
                <w:kern w:val="0"/>
                <w:sz w:val="24"/>
              </w:rPr>
            </w:pPr>
          </w:p>
          <w:p>
            <w:pPr>
              <w:rPr>
                <w:rFonts w:ascii="仿宋_GB2312" w:hAnsi="仿宋_GB2312" w:eastAsia="仿宋_GB2312" w:cs="仿宋_GB2312"/>
                <w:kern w:val="0"/>
                <w:sz w:val="24"/>
                <w:szCs w:val="20"/>
              </w:rPr>
            </w:pPr>
          </w:p>
          <w:p>
            <w:pPr>
              <w:rPr>
                <w:rFonts w:ascii="仿宋_GB2312" w:hAnsi="仿宋_GB2312" w:eastAsia="仿宋_GB2312" w:cs="仿宋_GB2312"/>
                <w:kern w:val="0"/>
                <w:sz w:val="24"/>
                <w:szCs w:val="20"/>
              </w:rPr>
            </w:pPr>
          </w:p>
          <w:p>
            <w:pPr>
              <w:rPr>
                <w:rFonts w:ascii="仿宋_GB2312" w:hAnsi="仿宋_GB2312" w:eastAsia="仿宋_GB2312" w:cs="仿宋_GB2312"/>
                <w:kern w:val="0"/>
                <w:sz w:val="24"/>
              </w:rPr>
            </w:pPr>
          </w:p>
          <w:p>
            <w:pPr>
              <w:rPr>
                <w:rFonts w:ascii="仿宋_GB2312" w:hAnsi="仿宋_GB2312" w:eastAsia="仿宋_GB2312" w:cs="仿宋_GB2312"/>
                <w:kern w:val="0"/>
                <w:sz w:val="24"/>
              </w:rPr>
            </w:pPr>
          </w:p>
          <w:p>
            <w:pPr>
              <w:rPr>
                <w:rFonts w:ascii="仿宋_GB2312" w:hAnsi="仿宋_GB2312" w:eastAsia="仿宋_GB2312" w:cs="仿宋_GB2312"/>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4" w:type="dxa"/>
            <w:vAlign w:val="center"/>
          </w:tcPr>
          <w:p>
            <w:pPr>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课</w:t>
            </w:r>
            <w:r>
              <w:rPr>
                <w:rFonts w:ascii="仿宋_GB2312" w:hAnsi="仿宋_GB2312" w:eastAsia="仿宋_GB2312" w:cs="仿宋_GB2312"/>
                <w:kern w:val="0"/>
                <w:sz w:val="24"/>
              </w:rPr>
              <w:t>程内容政治审查意见</w:t>
            </w:r>
          </w:p>
        </w:tc>
        <w:tc>
          <w:tcPr>
            <w:tcW w:w="6710" w:type="dxa"/>
            <w:gridSpan w:val="2"/>
          </w:tcPr>
          <w:p>
            <w:pPr>
              <w:rPr>
                <w:rFonts w:ascii="仿宋_GB2312" w:hAnsi="仿宋_GB2312" w:eastAsia="仿宋_GB2312" w:cs="仿宋_GB2312"/>
                <w:kern w:val="0"/>
                <w:sz w:val="24"/>
              </w:rPr>
            </w:pPr>
          </w:p>
          <w:p>
            <w:pPr>
              <w:rPr>
                <w:rFonts w:ascii="仿宋_GB2312" w:hAnsi="仿宋_GB2312" w:eastAsia="仿宋_GB2312" w:cs="仿宋_GB2312"/>
                <w:kern w:val="0"/>
                <w:sz w:val="24"/>
                <w:szCs w:val="20"/>
              </w:rPr>
            </w:pPr>
          </w:p>
          <w:p>
            <w:pPr>
              <w:rPr>
                <w:rFonts w:ascii="仿宋_GB2312" w:hAnsi="仿宋_GB2312" w:eastAsia="仿宋_GB2312" w:cs="仿宋_GB2312"/>
                <w:kern w:val="0"/>
                <w:sz w:val="24"/>
                <w:szCs w:val="20"/>
              </w:rPr>
            </w:pPr>
          </w:p>
          <w:p>
            <w:pPr>
              <w:rPr>
                <w:rFonts w:ascii="仿宋_GB2312" w:hAnsi="仿宋_GB2312" w:eastAsia="仿宋_GB2312" w:cs="仿宋_GB2312"/>
                <w:kern w:val="0"/>
                <w:sz w:val="24"/>
              </w:rPr>
            </w:pPr>
          </w:p>
          <w:p>
            <w:pPr>
              <w:rPr>
                <w:rFonts w:ascii="仿宋_GB2312" w:hAnsi="仿宋_GB2312" w:eastAsia="仿宋_GB2312" w:cs="仿宋_GB2312"/>
                <w:kern w:val="0"/>
                <w:sz w:val="24"/>
              </w:rPr>
            </w:pPr>
          </w:p>
          <w:p>
            <w:pPr>
              <w:rPr>
                <w:rFonts w:ascii="仿宋_GB2312" w:hAnsi="仿宋_GB2312" w:eastAsia="仿宋_GB2312" w:cs="仿宋_GB2312"/>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74" w:type="dxa"/>
            <w:vAlign w:val="center"/>
          </w:tcPr>
          <w:p>
            <w:pPr>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单</w:t>
            </w:r>
            <w:r>
              <w:rPr>
                <w:rFonts w:ascii="仿宋_GB2312" w:hAnsi="仿宋_GB2312" w:eastAsia="仿宋_GB2312" w:cs="仿宋_GB2312"/>
                <w:kern w:val="0"/>
                <w:sz w:val="24"/>
              </w:rPr>
              <w:t>位审核意见</w:t>
            </w:r>
          </w:p>
        </w:tc>
        <w:tc>
          <w:tcPr>
            <w:tcW w:w="6710" w:type="dxa"/>
            <w:gridSpan w:val="2"/>
          </w:tcPr>
          <w:p>
            <w:pPr>
              <w:rPr>
                <w:rFonts w:ascii="仿宋_GB2312" w:hAnsi="仿宋_GB2312" w:eastAsia="仿宋_GB2312" w:cs="仿宋_GB2312"/>
                <w:kern w:val="0"/>
                <w:sz w:val="24"/>
              </w:rPr>
            </w:pPr>
            <w:r>
              <w:rPr>
                <w:rFonts w:hint="eastAsia" w:ascii="仿宋_GB2312" w:hAnsi="仿宋_GB2312" w:eastAsia="仿宋_GB2312" w:cs="仿宋_GB2312"/>
                <w:kern w:val="0"/>
                <w:sz w:val="24"/>
              </w:rPr>
              <w:t>由</w:t>
            </w:r>
            <w:r>
              <w:rPr>
                <w:rFonts w:ascii="仿宋_GB2312" w:hAnsi="仿宋_GB2312" w:eastAsia="仿宋_GB2312" w:cs="仿宋_GB2312"/>
                <w:kern w:val="0"/>
                <w:sz w:val="24"/>
              </w:rPr>
              <w:t>课程所在学校党委审核盖章</w:t>
            </w:r>
          </w:p>
          <w:p>
            <w:pPr>
              <w:rPr>
                <w:rFonts w:ascii="仿宋_GB2312" w:hAnsi="仿宋_GB2312" w:eastAsia="仿宋_GB2312" w:cs="仿宋_GB2312"/>
                <w:kern w:val="0"/>
                <w:sz w:val="24"/>
              </w:rPr>
            </w:pPr>
          </w:p>
          <w:p>
            <w:pPr>
              <w:rPr>
                <w:rFonts w:ascii="仿宋_GB2312" w:hAnsi="仿宋_GB2312" w:eastAsia="仿宋_GB2312" w:cs="仿宋_GB2312"/>
                <w:kern w:val="0"/>
                <w:sz w:val="24"/>
                <w:szCs w:val="20"/>
              </w:rPr>
            </w:pPr>
          </w:p>
          <w:p>
            <w:pPr>
              <w:rPr>
                <w:rFonts w:ascii="仿宋_GB2312" w:hAnsi="仿宋_GB2312" w:eastAsia="仿宋_GB2312" w:cs="仿宋_GB2312"/>
                <w:kern w:val="0"/>
                <w:sz w:val="24"/>
                <w:szCs w:val="20"/>
              </w:rPr>
            </w:pPr>
          </w:p>
          <w:p>
            <w:pPr>
              <w:rPr>
                <w:rFonts w:ascii="仿宋_GB2312" w:hAnsi="仿宋_GB2312" w:eastAsia="仿宋_GB2312" w:cs="仿宋_GB2312"/>
                <w:kern w:val="0"/>
                <w:sz w:val="24"/>
                <w:szCs w:val="20"/>
              </w:rPr>
            </w:pPr>
          </w:p>
          <w:p>
            <w:pPr>
              <w:rPr>
                <w:rFonts w:ascii="仿宋_GB2312" w:hAnsi="仿宋_GB2312" w:eastAsia="仿宋_GB2312" w:cs="仿宋_GB2312"/>
                <w:kern w:val="0"/>
                <w:sz w:val="24"/>
              </w:rPr>
            </w:pPr>
          </w:p>
          <w:p>
            <w:pPr>
              <w:ind w:firstLine="2160" w:firstLineChars="900"/>
              <w:rPr>
                <w:rFonts w:ascii="仿宋_GB2312" w:hAnsi="仿宋_GB2312" w:eastAsia="仿宋_GB2312" w:cs="仿宋_GB2312"/>
                <w:kern w:val="0"/>
                <w:sz w:val="24"/>
              </w:rPr>
            </w:pPr>
            <w:r>
              <w:rPr>
                <w:rFonts w:hint="eastAsia" w:ascii="仿宋_GB2312" w:hAnsi="仿宋_GB2312" w:eastAsia="仿宋_GB2312" w:cs="仿宋_GB2312"/>
                <w:kern w:val="0"/>
                <w:sz w:val="24"/>
              </w:rPr>
              <w:t>单</w:t>
            </w:r>
            <w:r>
              <w:rPr>
                <w:rFonts w:ascii="仿宋_GB2312" w:hAnsi="仿宋_GB2312" w:eastAsia="仿宋_GB2312" w:cs="仿宋_GB2312"/>
                <w:kern w:val="0"/>
                <w:sz w:val="24"/>
              </w:rPr>
              <w:t>位党组织：</w:t>
            </w:r>
          </w:p>
          <w:p>
            <w:pPr>
              <w:ind w:firstLine="2160" w:firstLineChars="900"/>
              <w:rPr>
                <w:rFonts w:ascii="仿宋_GB2312" w:hAnsi="仿宋_GB2312" w:eastAsia="仿宋_GB2312" w:cs="仿宋_GB2312"/>
                <w:kern w:val="0"/>
                <w:sz w:val="24"/>
                <w:szCs w:val="20"/>
              </w:rPr>
            </w:pPr>
            <w:r>
              <w:rPr>
                <w:rFonts w:hint="eastAsia" w:ascii="仿宋_GB2312" w:hAnsi="仿宋_GB2312" w:eastAsia="仿宋_GB2312" w:cs="仿宋_GB2312"/>
                <w:kern w:val="0"/>
                <w:sz w:val="24"/>
              </w:rPr>
              <w:t>（单</w:t>
            </w:r>
            <w:r>
              <w:rPr>
                <w:rFonts w:ascii="仿宋_GB2312" w:hAnsi="仿宋_GB2312" w:eastAsia="仿宋_GB2312" w:cs="仿宋_GB2312"/>
                <w:kern w:val="0"/>
                <w:sz w:val="24"/>
              </w:rPr>
              <w:t>位党组织公章）</w:t>
            </w:r>
          </w:p>
          <w:p>
            <w:pPr>
              <w:ind w:firstLine="2160" w:firstLineChars="900"/>
              <w:rPr>
                <w:rFonts w:ascii="仿宋_GB2312" w:hAnsi="仿宋_GB2312" w:eastAsia="仿宋_GB2312" w:cs="仿宋_GB2312"/>
                <w:kern w:val="0"/>
                <w:sz w:val="24"/>
                <w:szCs w:val="20"/>
              </w:rPr>
            </w:pPr>
          </w:p>
          <w:p>
            <w:pPr>
              <w:ind w:firstLine="2160" w:firstLineChars="900"/>
              <w:rPr>
                <w:rFonts w:ascii="仿宋_GB2312" w:hAnsi="仿宋_GB2312" w:eastAsia="仿宋_GB2312" w:cs="仿宋_GB2312"/>
                <w:kern w:val="0"/>
                <w:sz w:val="24"/>
                <w:szCs w:val="20"/>
              </w:rPr>
            </w:pPr>
          </w:p>
          <w:p>
            <w:pPr>
              <w:ind w:firstLine="2160" w:firstLineChars="900"/>
              <w:rPr>
                <w:rFonts w:ascii="仿宋_GB2312" w:hAnsi="仿宋_GB2312" w:eastAsia="仿宋_GB2312" w:cs="仿宋_GB2312"/>
                <w:kern w:val="0"/>
                <w:sz w:val="24"/>
              </w:rPr>
            </w:pPr>
          </w:p>
          <w:p>
            <w:pPr>
              <w:ind w:firstLine="2160" w:firstLineChars="900"/>
              <w:rPr>
                <w:rFonts w:ascii="仿宋_GB2312" w:hAnsi="仿宋_GB2312" w:eastAsia="仿宋_GB2312" w:cs="仿宋_GB2312"/>
                <w:kern w:val="0"/>
                <w:sz w:val="24"/>
              </w:rPr>
            </w:pPr>
            <w:r>
              <w:rPr>
                <w:rFonts w:hint="eastAsia" w:ascii="仿宋_GB2312" w:hAnsi="仿宋_GB2312" w:eastAsia="仿宋_GB2312" w:cs="仿宋_GB2312"/>
                <w:kern w:val="0"/>
                <w:sz w:val="24"/>
              </w:rPr>
              <w:t>日期：</w:t>
            </w:r>
          </w:p>
          <w:p>
            <w:pPr>
              <w:ind w:firstLine="2160" w:firstLineChars="900"/>
              <w:rPr>
                <w:rFonts w:ascii="仿宋_GB2312" w:hAnsi="仿宋_GB2312" w:eastAsia="仿宋_GB2312" w:cs="仿宋_GB2312"/>
                <w:kern w:val="0"/>
                <w:sz w:val="24"/>
                <w:szCs w:val="20"/>
              </w:rPr>
            </w:pPr>
          </w:p>
          <w:p>
            <w:pPr>
              <w:ind w:firstLine="2160" w:firstLineChars="900"/>
              <w:rPr>
                <w:rFonts w:ascii="仿宋_GB2312" w:hAnsi="仿宋_GB2312" w:eastAsia="仿宋_GB2312" w:cs="仿宋_GB2312"/>
                <w:kern w:val="0"/>
                <w:sz w:val="24"/>
              </w:rPr>
            </w:pPr>
          </w:p>
        </w:tc>
      </w:tr>
    </w:tbl>
    <w:p>
      <w:pPr>
        <w:spacing w:before="100" w:beforeAutospacing="1" w:after="100" w:afterAutospacing="1" w:line="20" w:lineRule="exact"/>
        <w:rPr>
          <w:rFonts w:ascii="仿宋" w:hAnsi="仿宋" w:eastAsia="仿宋"/>
          <w:b/>
          <w:sz w:val="28"/>
          <w:szCs w:val="28"/>
        </w:rPr>
      </w:pPr>
    </w:p>
    <w:p>
      <w:pPr>
        <w:rPr>
          <w:rFonts w:ascii="黑体" w:hAnsi="黑体" w:eastAsia="黑体"/>
          <w:sz w:val="32"/>
          <w:szCs w:val="32"/>
        </w:rPr>
      </w:pPr>
      <w:r>
        <w:rPr>
          <w:rFonts w:hint="eastAsia" w:ascii="黑体" w:hAnsi="黑体" w:eastAsia="黑体"/>
          <w:sz w:val="32"/>
          <w:szCs w:val="32"/>
        </w:rPr>
        <w:t>附件</w:t>
      </w:r>
      <w:r>
        <w:rPr>
          <w:rFonts w:ascii="黑体" w:hAnsi="黑体" w:eastAsia="黑体"/>
          <w:sz w:val="32"/>
          <w:szCs w:val="32"/>
        </w:rPr>
        <w:t>4</w:t>
      </w:r>
    </w:p>
    <w:p>
      <w:pPr>
        <w:jc w:val="center"/>
        <w:rPr>
          <w:rFonts w:ascii="微软雅黑" w:hAnsi="微软雅黑" w:eastAsia="微软雅黑"/>
          <w:kern w:val="0"/>
          <w:sz w:val="40"/>
          <w:szCs w:val="30"/>
        </w:rPr>
      </w:pPr>
      <w:r>
        <w:rPr>
          <w:rFonts w:hint="eastAsia" w:ascii="微软雅黑" w:hAnsi="微软雅黑" w:eastAsia="微软雅黑"/>
          <w:kern w:val="0"/>
          <w:sz w:val="40"/>
          <w:szCs w:val="30"/>
        </w:rPr>
        <w:t>山东省继续教育</w:t>
      </w:r>
      <w:r>
        <w:rPr>
          <w:rFonts w:ascii="微软雅黑" w:hAnsi="微软雅黑" w:eastAsia="微软雅黑"/>
          <w:kern w:val="0"/>
          <w:sz w:val="40"/>
          <w:szCs w:val="30"/>
        </w:rPr>
        <w:t>数字化</w:t>
      </w:r>
      <w:r>
        <w:rPr>
          <w:rFonts w:hint="eastAsia" w:ascii="微软雅黑" w:hAnsi="微软雅黑" w:eastAsia="微软雅黑"/>
          <w:kern w:val="0"/>
          <w:sz w:val="40"/>
          <w:szCs w:val="30"/>
        </w:rPr>
        <w:t>共</w:t>
      </w:r>
      <w:r>
        <w:rPr>
          <w:rFonts w:ascii="微软雅黑" w:hAnsi="微软雅黑" w:eastAsia="微软雅黑"/>
          <w:kern w:val="0"/>
          <w:sz w:val="40"/>
          <w:szCs w:val="30"/>
        </w:rPr>
        <w:t>享课程</w:t>
      </w:r>
    </w:p>
    <w:p>
      <w:pPr>
        <w:spacing w:line="480" w:lineRule="auto"/>
        <w:ind w:right="28"/>
        <w:jc w:val="center"/>
        <w:rPr>
          <w:rFonts w:ascii="微软雅黑" w:hAnsi="微软雅黑" w:eastAsia="微软雅黑" w:cs="Helvetica Neue"/>
          <w:kern w:val="0"/>
          <w:sz w:val="96"/>
          <w:szCs w:val="32"/>
        </w:rPr>
      </w:pPr>
      <w:r>
        <w:rPr>
          <w:rFonts w:ascii="微软雅黑" w:hAnsi="微软雅黑" w:eastAsia="微软雅黑" w:cs="Helvetica Neue"/>
          <w:kern w:val="0"/>
          <w:sz w:val="96"/>
          <w:szCs w:val="32"/>
        </w:rPr>
        <w:t>申</w:t>
      </w:r>
    </w:p>
    <w:p>
      <w:pPr>
        <w:spacing w:line="480" w:lineRule="auto"/>
        <w:ind w:right="28"/>
        <w:jc w:val="center"/>
        <w:rPr>
          <w:rFonts w:ascii="微软雅黑" w:hAnsi="微软雅黑" w:eastAsia="微软雅黑" w:cs="Helvetica Neue"/>
          <w:kern w:val="0"/>
          <w:sz w:val="96"/>
          <w:szCs w:val="32"/>
        </w:rPr>
      </w:pPr>
      <w:r>
        <w:rPr>
          <w:rFonts w:ascii="微软雅黑" w:hAnsi="微软雅黑" w:eastAsia="微软雅黑" w:cs="Helvetica Neue"/>
          <w:kern w:val="0"/>
          <w:sz w:val="96"/>
          <w:szCs w:val="32"/>
        </w:rPr>
        <w:t>报</w:t>
      </w:r>
    </w:p>
    <w:p>
      <w:pPr>
        <w:spacing w:line="480" w:lineRule="auto"/>
        <w:ind w:right="28"/>
        <w:jc w:val="center"/>
        <w:rPr>
          <w:rFonts w:ascii="微软雅黑" w:hAnsi="微软雅黑" w:eastAsia="微软雅黑" w:cs="Helvetica Neue"/>
          <w:kern w:val="0"/>
          <w:sz w:val="96"/>
          <w:szCs w:val="32"/>
        </w:rPr>
      </w:pPr>
      <w:r>
        <w:rPr>
          <w:rFonts w:ascii="微软雅黑" w:hAnsi="微软雅黑" w:eastAsia="微软雅黑" w:cs="Helvetica Neue"/>
          <w:kern w:val="0"/>
          <w:sz w:val="96"/>
          <w:szCs w:val="32"/>
        </w:rPr>
        <w:t>表</w:t>
      </w:r>
    </w:p>
    <w:p>
      <w:pPr>
        <w:jc w:val="center"/>
        <w:rPr>
          <w:rFonts w:ascii="微软雅黑" w:hAnsi="微软雅黑" w:eastAsia="微软雅黑"/>
          <w:kern w:val="0"/>
          <w:sz w:val="36"/>
          <w:szCs w:val="44"/>
        </w:rPr>
      </w:pPr>
      <w:r>
        <w:rPr>
          <w:rFonts w:hint="eastAsia" w:ascii="微软雅黑" w:hAnsi="微软雅黑" w:eastAsia="微软雅黑"/>
          <w:kern w:val="0"/>
          <w:sz w:val="36"/>
          <w:szCs w:val="44"/>
        </w:rPr>
        <w:t>（</w:t>
      </w:r>
      <w:r>
        <w:rPr>
          <w:rFonts w:ascii="微软雅黑" w:hAnsi="微软雅黑" w:eastAsia="微软雅黑"/>
          <w:kern w:val="0"/>
          <w:sz w:val="36"/>
          <w:szCs w:val="44"/>
        </w:rPr>
        <w:t>2024年</w:t>
      </w:r>
      <w:r>
        <w:rPr>
          <w:rFonts w:hint="eastAsia" w:ascii="微软雅黑" w:hAnsi="微软雅黑" w:eastAsia="微软雅黑"/>
          <w:kern w:val="0"/>
          <w:sz w:val="36"/>
          <w:szCs w:val="44"/>
        </w:rPr>
        <w:t>）</w:t>
      </w:r>
    </w:p>
    <w:p>
      <w:pPr>
        <w:spacing w:line="600" w:lineRule="exact"/>
        <w:ind w:right="28" w:firstLine="246" w:firstLineChars="88"/>
        <w:rPr>
          <w:rFonts w:ascii="微软雅黑" w:hAnsi="微软雅黑" w:eastAsia="微软雅黑"/>
          <w:sz w:val="28"/>
          <w:szCs w:val="36"/>
        </w:rPr>
      </w:pPr>
    </w:p>
    <w:p>
      <w:pPr>
        <w:spacing w:line="600" w:lineRule="exact"/>
        <w:ind w:right="28" w:firstLine="246" w:firstLineChars="88"/>
        <w:rPr>
          <w:rFonts w:ascii="微软雅黑" w:hAnsi="微软雅黑" w:eastAsia="微软雅黑"/>
          <w:sz w:val="28"/>
          <w:szCs w:val="36"/>
        </w:rPr>
      </w:pPr>
      <w:r>
        <w:rPr>
          <w:rFonts w:hint="eastAsia" w:ascii="微软雅黑" w:hAnsi="微软雅黑" w:eastAsia="微软雅黑"/>
          <w:sz w:val="28"/>
          <w:szCs w:val="36"/>
        </w:rPr>
        <w:t>课程名称：</w:t>
      </w:r>
      <w:r>
        <w:rPr>
          <w:rFonts w:ascii="微软雅黑" w:hAnsi="微软雅黑" w:eastAsia="微软雅黑"/>
          <w:sz w:val="28"/>
          <w:szCs w:val="36"/>
        </w:rPr>
        <w:t xml:space="preserve"> </w:t>
      </w:r>
    </w:p>
    <w:p>
      <w:pPr>
        <w:spacing w:line="600" w:lineRule="exact"/>
        <w:ind w:right="28" w:firstLine="246" w:firstLineChars="88"/>
        <w:rPr>
          <w:rFonts w:ascii="微软雅黑" w:hAnsi="微软雅黑" w:eastAsia="微软雅黑"/>
          <w:sz w:val="28"/>
          <w:szCs w:val="36"/>
          <w:u w:val="single"/>
        </w:rPr>
      </w:pPr>
      <w:r>
        <w:rPr>
          <w:rFonts w:hint="eastAsia" w:ascii="微软雅黑" w:hAnsi="微软雅黑" w:eastAsia="微软雅黑"/>
          <w:sz w:val="28"/>
          <w:szCs w:val="36"/>
        </w:rPr>
        <w:t>课程负责人：</w:t>
      </w:r>
      <w:r>
        <w:rPr>
          <w:rFonts w:ascii="微软雅黑" w:hAnsi="微软雅黑" w:eastAsia="微软雅黑"/>
          <w:sz w:val="28"/>
          <w:szCs w:val="36"/>
        </w:rPr>
        <w:t xml:space="preserve"> </w:t>
      </w:r>
    </w:p>
    <w:p>
      <w:pPr>
        <w:spacing w:line="600" w:lineRule="exact"/>
        <w:ind w:right="28" w:firstLine="246" w:firstLineChars="88"/>
        <w:rPr>
          <w:rFonts w:ascii="微软雅黑" w:hAnsi="微软雅黑" w:eastAsia="微软雅黑"/>
          <w:sz w:val="28"/>
          <w:szCs w:val="36"/>
        </w:rPr>
      </w:pPr>
      <w:r>
        <w:rPr>
          <w:rFonts w:hint="eastAsia" w:ascii="微软雅黑" w:hAnsi="微软雅黑" w:eastAsia="微软雅黑"/>
          <w:sz w:val="28"/>
          <w:szCs w:val="36"/>
        </w:rPr>
        <w:t>联系电话：</w:t>
      </w:r>
    </w:p>
    <w:p>
      <w:pPr>
        <w:spacing w:line="600" w:lineRule="exact"/>
        <w:ind w:right="28" w:firstLine="246" w:firstLineChars="88"/>
        <w:rPr>
          <w:rFonts w:ascii="微软雅黑" w:hAnsi="微软雅黑" w:eastAsia="微软雅黑"/>
          <w:sz w:val="28"/>
          <w:szCs w:val="36"/>
        </w:rPr>
      </w:pPr>
      <w:r>
        <w:rPr>
          <w:rFonts w:hint="eastAsia" w:ascii="微软雅黑" w:hAnsi="微软雅黑" w:eastAsia="微软雅黑"/>
          <w:sz w:val="28"/>
          <w:szCs w:val="36"/>
        </w:rPr>
        <w:t>申报学校：</w:t>
      </w:r>
      <w:r>
        <w:rPr>
          <w:rFonts w:ascii="微软雅黑" w:hAnsi="微软雅黑" w:eastAsia="微软雅黑"/>
          <w:sz w:val="28"/>
          <w:szCs w:val="36"/>
        </w:rPr>
        <w:t xml:space="preserve"> </w:t>
      </w:r>
    </w:p>
    <w:p>
      <w:pPr>
        <w:spacing w:line="600" w:lineRule="exact"/>
        <w:ind w:right="28" w:firstLine="246" w:firstLineChars="88"/>
        <w:rPr>
          <w:rFonts w:ascii="微软雅黑" w:hAnsi="微软雅黑" w:eastAsia="微软雅黑"/>
          <w:sz w:val="28"/>
          <w:szCs w:val="36"/>
        </w:rPr>
      </w:pPr>
      <w:r>
        <w:rPr>
          <w:rFonts w:hint="eastAsia" w:ascii="微软雅黑" w:hAnsi="微软雅黑" w:eastAsia="微软雅黑"/>
          <w:sz w:val="28"/>
          <w:szCs w:val="36"/>
        </w:rPr>
        <w:t>填</w:t>
      </w:r>
      <w:r>
        <w:rPr>
          <w:rFonts w:ascii="微软雅黑" w:hAnsi="微软雅黑" w:eastAsia="微软雅黑"/>
          <w:sz w:val="28"/>
          <w:szCs w:val="36"/>
        </w:rPr>
        <w:t>表日期：</w:t>
      </w:r>
    </w:p>
    <w:p>
      <w:pPr>
        <w:spacing w:line="600" w:lineRule="exact"/>
        <w:ind w:right="28"/>
        <w:rPr>
          <w:rFonts w:ascii="微软雅黑" w:hAnsi="微软雅黑" w:eastAsia="微软雅黑"/>
          <w:sz w:val="32"/>
          <w:szCs w:val="36"/>
          <w:u w:val="single"/>
        </w:rPr>
      </w:pPr>
    </w:p>
    <w:p>
      <w:pPr>
        <w:snapToGrid w:val="0"/>
        <w:spacing w:line="240" w:lineRule="atLeast"/>
        <w:ind w:firstLine="539"/>
        <w:jc w:val="center"/>
        <w:rPr>
          <w:rFonts w:ascii="黑体" w:hAnsi="黑体" w:eastAsia="黑体"/>
          <w:sz w:val="28"/>
          <w:szCs w:val="24"/>
        </w:rPr>
      </w:pPr>
      <w:r>
        <w:rPr>
          <w:rFonts w:ascii="黑体" w:hAnsi="黑体" w:eastAsia="黑体"/>
          <w:sz w:val="28"/>
          <w:szCs w:val="24"/>
        </w:rPr>
        <w:t>二○</w:t>
      </w:r>
      <w:r>
        <w:rPr>
          <w:rFonts w:hint="eastAsia" w:ascii="黑体" w:hAnsi="黑体" w:eastAsia="黑体"/>
          <w:sz w:val="28"/>
          <w:szCs w:val="24"/>
        </w:rPr>
        <w:t>二四</w:t>
      </w:r>
      <w:r>
        <w:rPr>
          <w:rFonts w:ascii="黑体" w:hAnsi="黑体" w:eastAsia="黑体"/>
          <w:sz w:val="28"/>
          <w:szCs w:val="24"/>
        </w:rPr>
        <w:t>年</w:t>
      </w:r>
      <w:r>
        <w:rPr>
          <w:rFonts w:hint="eastAsia" w:ascii="黑体" w:hAnsi="黑体" w:eastAsia="黑体"/>
          <w:sz w:val="28"/>
          <w:szCs w:val="24"/>
        </w:rPr>
        <w:t>十</w:t>
      </w:r>
      <w:r>
        <w:rPr>
          <w:rFonts w:ascii="黑体" w:hAnsi="黑体" w:eastAsia="黑体"/>
          <w:sz w:val="28"/>
          <w:szCs w:val="24"/>
        </w:rPr>
        <w:t>月</w:t>
      </w:r>
    </w:p>
    <w:p>
      <w:pPr>
        <w:snapToGrid w:val="0"/>
        <w:spacing w:line="240" w:lineRule="atLeast"/>
        <w:ind w:firstLine="539"/>
        <w:jc w:val="center"/>
        <w:rPr>
          <w:rFonts w:ascii="微软雅黑" w:hAnsi="微软雅黑" w:eastAsia="微软雅黑"/>
          <w:sz w:val="24"/>
        </w:rPr>
      </w:pPr>
    </w:p>
    <w:p>
      <w:pPr>
        <w:snapToGrid w:val="0"/>
        <w:spacing w:line="240" w:lineRule="atLeast"/>
        <w:jc w:val="left"/>
        <w:rPr>
          <w:rFonts w:ascii="微软雅黑" w:hAnsi="微软雅黑" w:eastAsia="微软雅黑"/>
          <w:sz w:val="28"/>
        </w:rPr>
      </w:pPr>
      <w:r>
        <w:rPr>
          <w:rFonts w:hint="eastAsia" w:ascii="黑体" w:hAnsi="黑体" w:eastAsia="黑体"/>
          <w:sz w:val="28"/>
        </w:rPr>
        <w:t>一</w:t>
      </w:r>
      <w:r>
        <w:rPr>
          <w:rFonts w:ascii="黑体" w:hAnsi="黑体" w:eastAsia="黑体"/>
          <w:sz w:val="28"/>
        </w:rPr>
        <w:t>、</w:t>
      </w:r>
      <w:r>
        <w:rPr>
          <w:rFonts w:hint="eastAsia" w:ascii="黑体" w:hAnsi="黑体" w:eastAsia="黑体"/>
          <w:sz w:val="28"/>
        </w:rPr>
        <w:t>课程基本信息</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3"/>
        <w:gridCol w:w="6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3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课程名称</w:t>
            </w:r>
          </w:p>
        </w:tc>
        <w:tc>
          <w:tcPr>
            <w:tcW w:w="61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3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r>
              <w:rPr>
                <w:rFonts w:ascii="仿宋_GB2312" w:hAnsi="仿宋_GB2312" w:eastAsia="仿宋_GB2312" w:cs="仿宋_GB2312"/>
                <w:sz w:val="24"/>
                <w:szCs w:val="24"/>
              </w:rPr>
              <w:t>课程负责人</w:t>
            </w:r>
          </w:p>
        </w:tc>
        <w:tc>
          <w:tcPr>
            <w:tcW w:w="61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3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课程类别</w:t>
            </w:r>
          </w:p>
        </w:tc>
        <w:tc>
          <w:tcPr>
            <w:tcW w:w="61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○学历课程      ○非学</w:t>
            </w:r>
            <w:r>
              <w:rPr>
                <w:rFonts w:ascii="仿宋_GB2312" w:hAnsi="仿宋_GB2312" w:eastAsia="仿宋_GB2312" w:cs="仿宋_GB2312"/>
                <w:kern w:val="0"/>
                <w:sz w:val="24"/>
              </w:rPr>
              <w:t>历</w:t>
            </w:r>
            <w:r>
              <w:rPr>
                <w:rFonts w:hint="eastAsia" w:ascii="仿宋_GB2312" w:hAnsi="仿宋_GB2312" w:eastAsia="仿宋_GB2312" w:cs="仿宋_GB2312"/>
                <w:kern w:val="0"/>
                <w:sz w:val="24"/>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3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所属学科门类</w:t>
            </w:r>
          </w:p>
        </w:tc>
        <w:tc>
          <w:tcPr>
            <w:tcW w:w="61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3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课程性质</w:t>
            </w:r>
          </w:p>
        </w:tc>
        <w:tc>
          <w:tcPr>
            <w:tcW w:w="61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○必修      ○选修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3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学    时</w:t>
            </w:r>
          </w:p>
        </w:tc>
        <w:tc>
          <w:tcPr>
            <w:tcW w:w="61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333" w:type="dxa"/>
            <w:tcBorders>
              <w:top w:val="single" w:color="auto" w:sz="4" w:space="0"/>
              <w:left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最近两期开课时间</w:t>
            </w:r>
          </w:p>
          <w:p>
            <w:pPr>
              <w:spacing w:line="34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及</w:t>
            </w:r>
            <w:r>
              <w:rPr>
                <w:rFonts w:ascii="仿宋_GB2312" w:hAnsi="仿宋_GB2312" w:eastAsia="仿宋_GB2312" w:cs="仿宋_GB2312"/>
                <w:kern w:val="0"/>
                <w:sz w:val="24"/>
              </w:rPr>
              <w:t>人数</w:t>
            </w:r>
          </w:p>
        </w:tc>
        <w:tc>
          <w:tcPr>
            <w:tcW w:w="6187" w:type="dxa"/>
            <w:tcBorders>
              <w:top w:val="single" w:color="auto" w:sz="4" w:space="0"/>
              <w:left w:val="single" w:color="auto" w:sz="4" w:space="0"/>
              <w:right w:val="single" w:color="auto" w:sz="4" w:space="0"/>
            </w:tcBorders>
            <w:vAlign w:val="center"/>
          </w:tcPr>
          <w:p>
            <w:pPr>
              <w:rPr>
                <w:rFonts w:ascii="仿宋_GB2312" w:hAnsi="仿宋_GB2312" w:eastAsia="仿宋_GB2312" w:cs="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3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教学方式</w:t>
            </w:r>
          </w:p>
        </w:tc>
        <w:tc>
          <w:tcPr>
            <w:tcW w:w="61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○线上      ○线上线下混合式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33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线上课程地址</w:t>
            </w:r>
          </w:p>
        </w:tc>
        <w:tc>
          <w:tcPr>
            <w:tcW w:w="6187"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仿宋_GB2312" w:hAnsi="仿宋_GB2312" w:eastAsia="仿宋_GB2312" w:cs="仿宋_GB2312"/>
                <w:kern w:val="0"/>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233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登入账号及密码</w:t>
            </w:r>
          </w:p>
        </w:tc>
        <w:tc>
          <w:tcPr>
            <w:tcW w:w="6187"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仿宋_GB2312" w:hAnsi="仿宋_GB2312" w:eastAsia="仿宋_GB2312" w:cs="仿宋_GB2312"/>
                <w:kern w:val="0"/>
                <w:sz w:val="24"/>
                <w:highlight w:val="yellow"/>
              </w:rPr>
            </w:pPr>
          </w:p>
        </w:tc>
      </w:tr>
    </w:tbl>
    <w:p>
      <w:pPr>
        <w:rPr>
          <w:rFonts w:ascii="黑体" w:hAnsi="黑体" w:eastAsia="黑体"/>
          <w:sz w:val="28"/>
          <w:szCs w:val="28"/>
        </w:rPr>
      </w:pPr>
      <w:r>
        <w:rPr>
          <w:rFonts w:hint="eastAsia" w:ascii="黑体" w:hAnsi="黑体" w:eastAsia="黑体"/>
          <w:sz w:val="28"/>
          <w:szCs w:val="28"/>
        </w:rPr>
        <w:t>二、授课教师（教学团队）</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
        <w:gridCol w:w="850"/>
        <w:gridCol w:w="993"/>
        <w:gridCol w:w="992"/>
        <w:gridCol w:w="850"/>
        <w:gridCol w:w="888"/>
        <w:gridCol w:w="873"/>
        <w:gridCol w:w="1275"/>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8541" w:type="dxa"/>
            <w:gridSpan w:val="9"/>
            <w:tcBorders>
              <w:top w:val="single" w:color="auto" w:sz="4" w:space="0"/>
              <w:left w:val="single" w:color="auto" w:sz="4" w:space="0"/>
              <w:bottom w:val="single" w:color="auto" w:sz="4" w:space="0"/>
              <w:right w:val="single" w:color="auto" w:sz="4" w:space="0"/>
            </w:tcBorders>
          </w:tcPr>
          <w:p>
            <w:pPr>
              <w:spacing w:line="3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课程团队主要成员</w:t>
            </w:r>
          </w:p>
          <w:p>
            <w:pPr>
              <w:spacing w:line="3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（序号</w:t>
            </w:r>
            <w:r>
              <w:rPr>
                <w:rFonts w:eastAsia="仿宋_GB2312"/>
                <w:kern w:val="0"/>
                <w:sz w:val="24"/>
              </w:rPr>
              <w:t>1</w:t>
            </w:r>
            <w:r>
              <w:rPr>
                <w:rFonts w:hint="eastAsia" w:eastAsia="仿宋_GB2312"/>
                <w:kern w:val="0"/>
                <w:sz w:val="24"/>
              </w:rPr>
              <w:t>为课程负责人，课程负责人及团队其他主要成员</w:t>
            </w:r>
            <w:r>
              <w:rPr>
                <w:rFonts w:hint="eastAsia" w:ascii="仿宋_GB2312" w:hAnsi="仿宋_GB2312" w:eastAsia="仿宋_GB2312" w:cs="仿宋_GB2312"/>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40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序号</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姓名</w:t>
            </w:r>
          </w:p>
        </w:tc>
        <w:tc>
          <w:tcPr>
            <w:tcW w:w="99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院系/</w:t>
            </w:r>
          </w:p>
          <w:p>
            <w:pPr>
              <w:snapToGrid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部门</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出生</w:t>
            </w:r>
          </w:p>
          <w:p>
            <w:pPr>
              <w:snapToGrid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年月</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职务</w:t>
            </w:r>
          </w:p>
        </w:tc>
        <w:tc>
          <w:tcPr>
            <w:tcW w:w="88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职称</w:t>
            </w:r>
          </w:p>
        </w:tc>
        <w:tc>
          <w:tcPr>
            <w:tcW w:w="8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手机</w:t>
            </w:r>
          </w:p>
          <w:p>
            <w:pPr>
              <w:snapToGrid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号码</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电子</w:t>
            </w:r>
          </w:p>
          <w:p>
            <w:pPr>
              <w:snapToGrid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邮箱</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教学任务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888"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873"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888"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873"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888"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873"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888"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873"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41" w:type="dxa"/>
            <w:gridSpan w:val="9"/>
            <w:tcBorders>
              <w:top w:val="single" w:color="auto" w:sz="4" w:space="0"/>
              <w:left w:val="single" w:color="auto" w:sz="4" w:space="0"/>
              <w:bottom w:val="single" w:color="auto" w:sz="4" w:space="0"/>
              <w:right w:val="single" w:color="auto" w:sz="4" w:space="0"/>
            </w:tcBorders>
            <w:vAlign w:val="center"/>
          </w:tcPr>
          <w:p>
            <w:pPr>
              <w:spacing w:line="340" w:lineRule="atLeast"/>
              <w:jc w:val="center"/>
              <w:rPr>
                <w:rFonts w:ascii="仿宋_GB2312" w:hAnsi="仿宋_GB2312" w:eastAsia="仿宋_GB2312" w:cs="仿宋_GB2312"/>
                <w:kern w:val="0"/>
                <w:szCs w:val="21"/>
              </w:rPr>
            </w:pPr>
            <w:r>
              <w:rPr>
                <w:rFonts w:hint="eastAsia" w:ascii="黑体" w:hAnsi="黑体" w:eastAsia="黑体" w:cs="黑体"/>
                <w:sz w:val="24"/>
                <w:szCs w:val="24"/>
              </w:rPr>
              <w:t>课程负责人和团队其他主要成员教学情况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8541" w:type="dxa"/>
            <w:gridSpan w:val="9"/>
            <w:tcBorders>
              <w:top w:val="single" w:color="auto" w:sz="4" w:space="0"/>
              <w:left w:val="single" w:color="auto" w:sz="4" w:space="0"/>
              <w:bottom w:val="single" w:color="auto" w:sz="4" w:space="0"/>
              <w:right w:val="single" w:color="auto" w:sz="4" w:space="0"/>
            </w:tcBorders>
          </w:tcPr>
          <w:p>
            <w:pPr>
              <w:spacing w:line="340" w:lineRule="atLeast"/>
              <w:rPr>
                <w:rFonts w:ascii="楷体" w:hAnsi="楷体" w:eastAsia="楷体" w:cs="楷体"/>
                <w:sz w:val="24"/>
                <w:szCs w:val="24"/>
              </w:rPr>
            </w:pPr>
            <w:r>
              <w:rPr>
                <w:rFonts w:hint="eastAsia" w:ascii="仿宋_GB2312" w:hAnsi="仿宋_GB2312" w:eastAsia="仿宋_GB2312" w:cs="仿宋_GB2312"/>
                <w:sz w:val="24"/>
                <w:szCs w:val="24"/>
              </w:rPr>
              <w:t>（教学经历：近5年来在承担该门课程教学任务、开展教学研究、获得教学奖励方面的情况）</w:t>
            </w:r>
          </w:p>
          <w:p>
            <w:pPr>
              <w:spacing w:line="340" w:lineRule="atLeast"/>
              <w:rPr>
                <w:rFonts w:ascii="仿宋_GB2312" w:hAnsi="仿宋_GB2312" w:eastAsia="仿宋_GB2312" w:cs="仿宋_GB2312"/>
                <w:kern w:val="0"/>
                <w:szCs w:val="21"/>
              </w:rPr>
            </w:pPr>
          </w:p>
        </w:tc>
      </w:tr>
    </w:tbl>
    <w:p>
      <w:pPr>
        <w:spacing w:line="340" w:lineRule="atLeast"/>
        <w:rPr>
          <w:rFonts w:ascii="黑体" w:hAnsi="黑体" w:eastAsia="黑体" w:cs="黑体"/>
          <w:sz w:val="28"/>
          <w:szCs w:val="28"/>
        </w:rPr>
      </w:pPr>
      <w:r>
        <w:rPr>
          <w:rFonts w:hint="eastAsia" w:ascii="黑体" w:hAnsi="黑体" w:eastAsia="黑体" w:cs="黑体"/>
          <w:sz w:val="28"/>
          <w:szCs w:val="28"/>
        </w:rPr>
        <w:t>三、课程建</w:t>
      </w:r>
      <w:r>
        <w:rPr>
          <w:rFonts w:ascii="黑体" w:hAnsi="黑体" w:eastAsia="黑体" w:cs="黑体"/>
          <w:sz w:val="28"/>
          <w:szCs w:val="28"/>
        </w:rPr>
        <w:t>设情况</w:t>
      </w:r>
    </w:p>
    <w:tbl>
      <w:tblPr>
        <w:tblStyle w:val="5"/>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8" w:hRule="atLeast"/>
        </w:trPr>
        <w:tc>
          <w:tcPr>
            <w:tcW w:w="8647" w:type="dxa"/>
          </w:tcPr>
          <w:p>
            <w:pPr>
              <w:spacing w:line="340" w:lineRule="atLeast"/>
              <w:rPr>
                <w:rFonts w:ascii="楷体" w:hAnsi="楷体" w:eastAsia="楷体" w:cs="楷体"/>
                <w:sz w:val="24"/>
                <w:szCs w:val="24"/>
              </w:rPr>
            </w:pPr>
            <w:r>
              <w:rPr>
                <w:rFonts w:hint="eastAsia" w:ascii="仿宋_GB2312" w:hAnsi="仿宋_GB2312" w:eastAsia="仿宋_GB2312" w:cs="仿宋_GB2312"/>
                <w:sz w:val="24"/>
                <w:szCs w:val="24"/>
              </w:rPr>
              <w:t>（本课程的建设发展历程，教学设计，课程内容与资源建设及应用情况，学习本课程后应该达到的知识、能力水平，课程的特色及教学改革创新点）</w:t>
            </w:r>
          </w:p>
          <w:p>
            <w:pPr>
              <w:spacing w:line="340" w:lineRule="atLeast"/>
              <w:rPr>
                <w:rFonts w:ascii="仿宋_GB2312" w:hAnsi="仿宋_GB2312" w:eastAsia="仿宋_GB2312" w:cs="仿宋_GB2312"/>
                <w:sz w:val="24"/>
                <w:szCs w:val="24"/>
              </w:rPr>
            </w:pPr>
          </w:p>
          <w:p>
            <w:pPr>
              <w:spacing w:line="340" w:lineRule="atLeast"/>
              <w:rPr>
                <w:rFonts w:ascii="仿宋_GB2312" w:hAnsi="仿宋_GB2312" w:eastAsia="仿宋_GB2312" w:cs="仿宋_GB2312"/>
                <w:sz w:val="24"/>
                <w:szCs w:val="24"/>
              </w:rPr>
            </w:pPr>
          </w:p>
        </w:tc>
      </w:tr>
    </w:tbl>
    <w:p>
      <w:pPr>
        <w:pStyle w:val="4"/>
        <w:adjustRightInd w:val="0"/>
        <w:snapToGrid w:val="0"/>
        <w:spacing w:line="340" w:lineRule="atLeast"/>
        <w:rPr>
          <w:rFonts w:ascii="黑体" w:hAnsi="黑体" w:eastAsia="黑体" w:cs="黑体"/>
          <w:kern w:val="2"/>
          <w:sz w:val="28"/>
          <w:szCs w:val="28"/>
        </w:rPr>
      </w:pPr>
      <w:r>
        <w:rPr>
          <w:rFonts w:hint="eastAsia" w:ascii="黑体" w:hAnsi="黑体" w:eastAsia="黑体" w:cs="黑体"/>
          <w:kern w:val="2"/>
          <w:sz w:val="28"/>
          <w:szCs w:val="28"/>
        </w:rPr>
        <w:t>四</w:t>
      </w:r>
      <w:r>
        <w:rPr>
          <w:rFonts w:ascii="黑体" w:hAnsi="黑体" w:eastAsia="黑体" w:cs="黑体"/>
          <w:kern w:val="2"/>
          <w:sz w:val="28"/>
          <w:szCs w:val="28"/>
        </w:rPr>
        <w:t>、</w:t>
      </w:r>
      <w:r>
        <w:rPr>
          <w:rFonts w:hint="eastAsia" w:ascii="黑体" w:hAnsi="黑体" w:eastAsia="黑体" w:cs="黑体"/>
          <w:kern w:val="2"/>
          <w:sz w:val="28"/>
          <w:szCs w:val="28"/>
        </w:rPr>
        <w:t>课程负责人承诺</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jc w:val="center"/>
        </w:trPr>
        <w:tc>
          <w:tcPr>
            <w:tcW w:w="8520" w:type="dxa"/>
            <w:tcBorders>
              <w:top w:val="single" w:color="auto" w:sz="4" w:space="0"/>
              <w:left w:val="single" w:color="auto" w:sz="4" w:space="0"/>
              <w:bottom w:val="single" w:color="auto" w:sz="4" w:space="0"/>
              <w:right w:val="single" w:color="auto" w:sz="4" w:space="0"/>
            </w:tcBorders>
          </w:tcPr>
          <w:p>
            <w:pPr>
              <w:adjustRightInd w:val="0"/>
              <w:snapToGrid w:val="0"/>
              <w:spacing w:before="156" w:beforeLines="50" w:after="156" w:afterLines="50" w:line="400" w:lineRule="atLeast"/>
              <w:ind w:firstLine="480" w:firstLineChars="200"/>
              <w:rPr>
                <w:rFonts w:ascii="仿宋_GB2312" w:hAnsi="仿宋" w:eastAsia="仿宋_GB2312"/>
                <w:kern w:val="0"/>
                <w:sz w:val="24"/>
              </w:rPr>
            </w:pPr>
            <w:r>
              <w:rPr>
                <w:rFonts w:hint="eastAsia" w:ascii="仿宋_GB2312" w:hAnsi="仿宋" w:eastAsia="仿宋_GB2312"/>
                <w:kern w:val="0"/>
                <w:sz w:val="24"/>
              </w:rPr>
              <w:t>本人已认真填写并检查以上材料，保证内容真实有效，不存在任何知识产权问题。如有违反，本人将承担相关责任。</w:t>
            </w:r>
          </w:p>
          <w:p>
            <w:pPr>
              <w:adjustRightInd w:val="0"/>
              <w:snapToGrid w:val="0"/>
              <w:spacing w:line="400" w:lineRule="atLeast"/>
              <w:ind w:right="2520" w:rightChars="1200" w:firstLine="480" w:firstLineChars="200"/>
              <w:jc w:val="right"/>
              <w:rPr>
                <w:rFonts w:ascii="仿宋_GB2312" w:hAnsi="仿宋" w:eastAsia="仿宋_GB2312"/>
                <w:kern w:val="0"/>
                <w:sz w:val="24"/>
              </w:rPr>
            </w:pPr>
            <w:r>
              <w:rPr>
                <w:rFonts w:hint="eastAsia" w:ascii="仿宋_GB2312" w:hAnsi="仿宋" w:eastAsia="仿宋_GB2312"/>
                <w:kern w:val="0"/>
                <w:sz w:val="24"/>
              </w:rPr>
              <w:t>课程负责人（签字）：</w:t>
            </w:r>
          </w:p>
          <w:p>
            <w:pPr>
              <w:wordWrap w:val="0"/>
              <w:adjustRightInd w:val="0"/>
              <w:snapToGrid w:val="0"/>
              <w:spacing w:line="400" w:lineRule="atLeast"/>
              <w:ind w:right="2520" w:rightChars="1200" w:firstLine="480" w:firstLineChars="200"/>
              <w:jc w:val="right"/>
              <w:rPr>
                <w:rFonts w:ascii="仿宋_GB2312" w:hAnsi="仿宋" w:eastAsia="仿宋_GB2312"/>
                <w:kern w:val="0"/>
                <w:sz w:val="24"/>
              </w:rPr>
            </w:pPr>
            <w:r>
              <w:rPr>
                <w:rFonts w:hint="eastAsia" w:ascii="仿宋_GB2312" w:hAnsi="仿宋" w:eastAsia="仿宋_GB2312"/>
                <w:kern w:val="0"/>
                <w:sz w:val="24"/>
              </w:rPr>
              <w:t xml:space="preserve">年   月  </w:t>
            </w:r>
            <w:r>
              <w:rPr>
                <w:rFonts w:ascii="仿宋_GB2312" w:hAnsi="仿宋" w:eastAsia="仿宋_GB2312"/>
                <w:kern w:val="0"/>
                <w:sz w:val="24"/>
              </w:rPr>
              <w:t xml:space="preserve"> </w:t>
            </w:r>
            <w:r>
              <w:rPr>
                <w:rFonts w:hint="eastAsia" w:ascii="仿宋_GB2312" w:hAnsi="仿宋" w:eastAsia="仿宋_GB2312"/>
                <w:kern w:val="0"/>
                <w:sz w:val="24"/>
              </w:rPr>
              <w:t>日</w:t>
            </w:r>
          </w:p>
        </w:tc>
      </w:tr>
    </w:tbl>
    <w:p>
      <w:pPr>
        <w:pStyle w:val="4"/>
        <w:spacing w:line="340" w:lineRule="atLeast"/>
        <w:rPr>
          <w:rFonts w:ascii="黑体" w:hAnsi="黑体" w:eastAsia="黑体" w:cs="黑体"/>
          <w:kern w:val="2"/>
          <w:sz w:val="28"/>
          <w:szCs w:val="28"/>
        </w:rPr>
      </w:pPr>
      <w:r>
        <w:rPr>
          <w:rFonts w:hint="eastAsia" w:ascii="黑体" w:hAnsi="黑体" w:eastAsia="黑体" w:cs="黑体"/>
          <w:kern w:val="2"/>
          <w:sz w:val="28"/>
          <w:szCs w:val="28"/>
        </w:rPr>
        <w:t>五</w:t>
      </w:r>
      <w:r>
        <w:rPr>
          <w:rFonts w:ascii="黑体" w:hAnsi="黑体" w:eastAsia="黑体" w:cs="黑体"/>
          <w:kern w:val="2"/>
          <w:sz w:val="28"/>
          <w:szCs w:val="28"/>
        </w:rPr>
        <w:t>、</w:t>
      </w:r>
      <w:r>
        <w:rPr>
          <w:rFonts w:hint="eastAsia" w:ascii="黑体" w:hAnsi="黑体" w:eastAsia="黑体" w:cs="黑体"/>
          <w:kern w:val="2"/>
          <w:sz w:val="28"/>
          <w:szCs w:val="28"/>
        </w:rPr>
        <w:t>申报学校承诺意见</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1" w:hRule="atLeast"/>
          <w:jc w:val="center"/>
        </w:trPr>
        <w:tc>
          <w:tcPr>
            <w:tcW w:w="8520" w:type="dxa"/>
            <w:tcBorders>
              <w:top w:val="single" w:color="auto" w:sz="4" w:space="0"/>
              <w:left w:val="single" w:color="auto" w:sz="4" w:space="0"/>
              <w:bottom w:val="single" w:color="auto" w:sz="4" w:space="0"/>
              <w:right w:val="single" w:color="auto" w:sz="4" w:space="0"/>
            </w:tcBorders>
          </w:tcPr>
          <w:p>
            <w:pPr>
              <w:spacing w:line="400" w:lineRule="exact"/>
              <w:ind w:firstLine="480" w:firstLineChars="200"/>
              <w:rPr>
                <w:rFonts w:ascii="仿宋_GB2312" w:hAnsi="仿宋" w:eastAsia="仿宋_GB2312"/>
                <w:kern w:val="0"/>
                <w:sz w:val="24"/>
              </w:rPr>
            </w:pPr>
            <w:r>
              <w:rPr>
                <w:rFonts w:hint="eastAsia" w:ascii="仿宋_GB2312" w:hAnsi="仿宋" w:eastAsia="仿宋_GB2312"/>
                <w:kern w:val="0"/>
                <w:sz w:val="24"/>
              </w:rPr>
              <w:t>学校进行择优申报推荐，并对课程有关信息及课程负责人填报的内容进行了认真核实，保证真实性。</w:t>
            </w:r>
          </w:p>
          <w:p>
            <w:pPr>
              <w:spacing w:line="400" w:lineRule="exact"/>
              <w:ind w:firstLine="480" w:firstLineChars="200"/>
              <w:rPr>
                <w:rFonts w:ascii="仿宋_GB2312" w:hAnsi="仿宋" w:eastAsia="仿宋_GB2312"/>
                <w:kern w:val="0"/>
                <w:sz w:val="24"/>
              </w:rPr>
            </w:pPr>
            <w:r>
              <w:rPr>
                <w:rFonts w:hint="eastAsia" w:ascii="仿宋_GB2312" w:hAnsi="仿宋" w:eastAsia="仿宋_GB2312"/>
                <w:kern w:val="0"/>
                <w:sz w:val="24"/>
              </w:rPr>
              <w:t>如果课程入选，学校承诺为课程建设提供政策、经费等方面的支持，确保该课程继续建设五年。学校将主动提供并同意课程建设和改革成果在指定的网站上公开展示和分享。学校将监督课程负责人经审核程序后更新资源和数据。</w:t>
            </w:r>
          </w:p>
          <w:p>
            <w:pPr>
              <w:wordWrap w:val="0"/>
              <w:spacing w:line="400" w:lineRule="exact"/>
              <w:ind w:right="2520" w:rightChars="1200"/>
              <w:jc w:val="right"/>
              <w:rPr>
                <w:rFonts w:ascii="仿宋_GB2312" w:hAnsi="仿宋" w:eastAsia="仿宋_GB2312"/>
                <w:kern w:val="0"/>
                <w:sz w:val="24"/>
              </w:rPr>
            </w:pPr>
            <w:r>
              <w:rPr>
                <w:rFonts w:hint="eastAsia" w:ascii="仿宋_GB2312" w:hAnsi="仿宋" w:eastAsia="仿宋_GB2312"/>
                <w:kern w:val="0"/>
                <w:sz w:val="24"/>
              </w:rPr>
              <w:t>主管领导签字：</w:t>
            </w:r>
          </w:p>
          <w:p>
            <w:pPr>
              <w:wordWrap w:val="0"/>
              <w:spacing w:line="400" w:lineRule="exact"/>
              <w:ind w:right="2520" w:rightChars="1200"/>
              <w:jc w:val="right"/>
              <w:rPr>
                <w:rFonts w:ascii="仿宋_GB2312" w:hAnsi="仿宋" w:eastAsia="仿宋_GB2312"/>
                <w:kern w:val="0"/>
                <w:sz w:val="24"/>
              </w:rPr>
            </w:pPr>
            <w:r>
              <w:rPr>
                <w:rFonts w:hint="eastAsia" w:ascii="仿宋_GB2312" w:hAnsi="仿宋" w:eastAsia="仿宋_GB2312"/>
                <w:kern w:val="0"/>
                <w:sz w:val="24"/>
              </w:rPr>
              <w:t>（单位公章）</w:t>
            </w:r>
          </w:p>
          <w:p>
            <w:pPr>
              <w:wordWrap w:val="0"/>
              <w:spacing w:line="400" w:lineRule="exact"/>
              <w:ind w:right="2520" w:rightChars="1200"/>
              <w:jc w:val="right"/>
              <w:rPr>
                <w:rFonts w:ascii="仿宋_GB2312" w:hAnsi="仿宋" w:eastAsia="仿宋_GB2312"/>
                <w:kern w:val="0"/>
                <w:sz w:val="24"/>
              </w:rPr>
            </w:pPr>
            <w:r>
              <w:rPr>
                <w:rFonts w:hint="eastAsia" w:ascii="仿宋_GB2312" w:hAnsi="仿宋" w:eastAsia="仿宋_GB2312"/>
                <w:kern w:val="0"/>
                <w:sz w:val="24"/>
              </w:rPr>
              <w:t>年   月   日</w:t>
            </w:r>
          </w:p>
        </w:tc>
      </w:tr>
    </w:tbl>
    <w:p>
      <w:pPr>
        <w:rPr>
          <w:rFonts w:ascii="黑体" w:hAnsi="黑体" w:eastAsia="黑体" w:cs="宋体"/>
          <w:kern w:val="0"/>
          <w:sz w:val="32"/>
          <w:szCs w:val="32"/>
        </w:rPr>
      </w:pPr>
      <w:r>
        <w:rPr>
          <w:rFonts w:hint="eastAsia" w:ascii="黑体" w:hAnsi="黑体" w:eastAsia="黑体" w:cs="宋体"/>
          <w:kern w:val="0"/>
          <w:sz w:val="32"/>
          <w:szCs w:val="32"/>
        </w:rPr>
        <w:br w:type="page"/>
      </w:r>
      <w:r>
        <w:rPr>
          <w:rFonts w:hint="eastAsia" w:ascii="黑体" w:hAnsi="黑体" w:eastAsia="黑体" w:cs="宋体"/>
          <w:kern w:val="0"/>
          <w:sz w:val="32"/>
          <w:szCs w:val="32"/>
        </w:rPr>
        <w:t>附件</w:t>
      </w:r>
      <w:r>
        <w:rPr>
          <w:rFonts w:ascii="黑体" w:hAnsi="黑体" w:eastAsia="黑体" w:cs="宋体"/>
          <w:kern w:val="0"/>
          <w:sz w:val="32"/>
          <w:szCs w:val="32"/>
        </w:rPr>
        <w:t>5</w:t>
      </w:r>
    </w:p>
    <w:p>
      <w:pPr>
        <w:spacing w:before="156" w:beforeLines="50" w:after="156" w:afterLines="50" w:line="580" w:lineRule="exact"/>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山东省继续教育数字化共</w:t>
      </w:r>
      <w:r>
        <w:rPr>
          <w:rFonts w:ascii="方正小标宋简体" w:hAnsi="华文中宋" w:eastAsia="方正小标宋简体"/>
          <w:sz w:val="44"/>
          <w:szCs w:val="44"/>
        </w:rPr>
        <w:t>享</w:t>
      </w:r>
      <w:r>
        <w:rPr>
          <w:rFonts w:hint="eastAsia" w:ascii="方正小标宋简体" w:hAnsi="华文中宋" w:eastAsia="方正小标宋简体"/>
          <w:sz w:val="44"/>
          <w:szCs w:val="44"/>
        </w:rPr>
        <w:t>课程</w:t>
      </w:r>
    </w:p>
    <w:p>
      <w:pPr>
        <w:spacing w:before="156" w:beforeLines="50" w:after="156" w:afterLines="50" w:line="580" w:lineRule="exact"/>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申报信息汇总表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009"/>
        <w:gridCol w:w="1826"/>
        <w:gridCol w:w="500"/>
        <w:gridCol w:w="1485"/>
        <w:gridCol w:w="499"/>
        <w:gridCol w:w="2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vAlign w:val="center"/>
          </w:tcPr>
          <w:p>
            <w:pPr>
              <w:spacing w:before="100" w:beforeAutospacing="1" w:after="100" w:afterAutospacing="1" w:line="580" w:lineRule="exact"/>
              <w:jc w:val="center"/>
              <w:rPr>
                <w:rFonts w:ascii="仿宋" w:hAnsi="仿宋" w:eastAsia="仿宋"/>
                <w:b/>
                <w:sz w:val="28"/>
                <w:szCs w:val="28"/>
              </w:rPr>
            </w:pPr>
            <w:r>
              <w:rPr>
                <w:rFonts w:hint="eastAsia" w:ascii="仿宋" w:hAnsi="仿宋" w:eastAsia="仿宋"/>
                <w:b/>
                <w:sz w:val="28"/>
                <w:szCs w:val="28"/>
              </w:rPr>
              <w:t>学校名称</w:t>
            </w:r>
          </w:p>
        </w:tc>
        <w:tc>
          <w:tcPr>
            <w:tcW w:w="6652" w:type="dxa"/>
            <w:gridSpan w:val="5"/>
            <w:vAlign w:val="center"/>
          </w:tcPr>
          <w:p>
            <w:pPr>
              <w:spacing w:before="100" w:beforeAutospacing="1" w:after="100" w:afterAutospacing="1" w:line="580" w:lineRule="exact"/>
              <w:jc w:val="center"/>
              <w:rPr>
                <w:rFonts w:ascii="仿宋" w:hAnsi="仿宋" w:eastAsia="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vAlign w:val="center"/>
          </w:tcPr>
          <w:p>
            <w:pPr>
              <w:spacing w:before="100" w:beforeAutospacing="1" w:after="100" w:afterAutospacing="1" w:line="580" w:lineRule="exact"/>
              <w:jc w:val="center"/>
              <w:rPr>
                <w:rFonts w:ascii="仿宋" w:hAnsi="仿宋" w:eastAsia="仿宋"/>
                <w:b/>
                <w:sz w:val="28"/>
                <w:szCs w:val="28"/>
              </w:rPr>
            </w:pPr>
            <w:r>
              <w:rPr>
                <w:rFonts w:hint="eastAsia" w:ascii="仿宋" w:hAnsi="仿宋" w:eastAsia="仿宋"/>
                <w:b/>
                <w:sz w:val="28"/>
                <w:szCs w:val="28"/>
              </w:rPr>
              <w:t>学校地址</w:t>
            </w:r>
          </w:p>
        </w:tc>
        <w:tc>
          <w:tcPr>
            <w:tcW w:w="6652" w:type="dxa"/>
            <w:gridSpan w:val="5"/>
            <w:vAlign w:val="center"/>
          </w:tcPr>
          <w:p>
            <w:pPr>
              <w:spacing w:before="100" w:beforeAutospacing="1" w:after="100" w:afterAutospacing="1" w:line="580" w:lineRule="exact"/>
              <w:jc w:val="center"/>
              <w:rPr>
                <w:rFonts w:ascii="仿宋" w:hAnsi="仿宋" w:eastAsia="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vAlign w:val="center"/>
          </w:tcPr>
          <w:p>
            <w:pPr>
              <w:spacing w:before="100" w:beforeAutospacing="1" w:after="100" w:afterAutospacing="1" w:line="580" w:lineRule="exact"/>
              <w:jc w:val="center"/>
              <w:rPr>
                <w:rFonts w:ascii="仿宋" w:hAnsi="仿宋" w:eastAsia="仿宋"/>
                <w:b/>
                <w:sz w:val="28"/>
                <w:szCs w:val="28"/>
              </w:rPr>
            </w:pPr>
            <w:r>
              <w:rPr>
                <w:rFonts w:hint="eastAsia" w:ascii="仿宋" w:hAnsi="仿宋" w:eastAsia="仿宋"/>
                <w:b/>
                <w:sz w:val="28"/>
                <w:szCs w:val="28"/>
              </w:rPr>
              <w:t>联系人姓名</w:t>
            </w:r>
          </w:p>
        </w:tc>
        <w:tc>
          <w:tcPr>
            <w:tcW w:w="2326" w:type="dxa"/>
            <w:gridSpan w:val="2"/>
            <w:vAlign w:val="center"/>
          </w:tcPr>
          <w:p>
            <w:pPr>
              <w:spacing w:before="100" w:beforeAutospacing="1" w:after="100" w:afterAutospacing="1" w:line="580" w:lineRule="exact"/>
              <w:jc w:val="center"/>
              <w:rPr>
                <w:rFonts w:ascii="仿宋" w:hAnsi="仿宋" w:eastAsia="仿宋"/>
                <w:b/>
                <w:sz w:val="28"/>
                <w:szCs w:val="28"/>
              </w:rPr>
            </w:pPr>
          </w:p>
        </w:tc>
        <w:tc>
          <w:tcPr>
            <w:tcW w:w="1984" w:type="dxa"/>
            <w:gridSpan w:val="2"/>
            <w:vAlign w:val="center"/>
          </w:tcPr>
          <w:p>
            <w:pPr>
              <w:spacing w:before="100" w:beforeAutospacing="1" w:after="100" w:afterAutospacing="1" w:line="580" w:lineRule="exact"/>
              <w:jc w:val="center"/>
              <w:rPr>
                <w:rFonts w:ascii="仿宋" w:hAnsi="仿宋" w:eastAsia="仿宋"/>
                <w:b/>
                <w:sz w:val="28"/>
                <w:szCs w:val="28"/>
              </w:rPr>
            </w:pPr>
            <w:r>
              <w:rPr>
                <w:rFonts w:hint="eastAsia" w:ascii="仿宋" w:hAnsi="仿宋" w:eastAsia="仿宋"/>
                <w:b/>
                <w:sz w:val="28"/>
                <w:szCs w:val="28"/>
              </w:rPr>
              <w:t>办公电话</w:t>
            </w:r>
          </w:p>
        </w:tc>
        <w:tc>
          <w:tcPr>
            <w:tcW w:w="2342" w:type="dxa"/>
            <w:vAlign w:val="center"/>
          </w:tcPr>
          <w:p>
            <w:pPr>
              <w:spacing w:before="100" w:beforeAutospacing="1" w:after="100" w:afterAutospacing="1" w:line="580" w:lineRule="exact"/>
              <w:jc w:val="center"/>
              <w:rPr>
                <w:rFonts w:ascii="仿宋" w:hAnsi="仿宋" w:eastAsia="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vAlign w:val="center"/>
          </w:tcPr>
          <w:p>
            <w:pPr>
              <w:spacing w:before="100" w:beforeAutospacing="1" w:after="100" w:afterAutospacing="1" w:line="580" w:lineRule="exact"/>
              <w:jc w:val="center"/>
              <w:rPr>
                <w:rFonts w:ascii="仿宋" w:hAnsi="仿宋" w:eastAsia="仿宋"/>
                <w:b/>
                <w:sz w:val="28"/>
                <w:szCs w:val="28"/>
              </w:rPr>
            </w:pPr>
            <w:r>
              <w:rPr>
                <w:rFonts w:hint="eastAsia" w:ascii="仿宋" w:hAnsi="仿宋" w:eastAsia="仿宋"/>
                <w:b/>
                <w:sz w:val="28"/>
                <w:szCs w:val="28"/>
              </w:rPr>
              <w:t>电子邮箱</w:t>
            </w:r>
          </w:p>
        </w:tc>
        <w:tc>
          <w:tcPr>
            <w:tcW w:w="2326" w:type="dxa"/>
            <w:gridSpan w:val="2"/>
            <w:vAlign w:val="center"/>
          </w:tcPr>
          <w:p>
            <w:pPr>
              <w:spacing w:before="100" w:beforeAutospacing="1" w:after="100" w:afterAutospacing="1" w:line="580" w:lineRule="exact"/>
              <w:jc w:val="center"/>
              <w:rPr>
                <w:rFonts w:ascii="仿宋" w:hAnsi="仿宋" w:eastAsia="仿宋"/>
                <w:b/>
                <w:sz w:val="28"/>
                <w:szCs w:val="28"/>
              </w:rPr>
            </w:pPr>
          </w:p>
        </w:tc>
        <w:tc>
          <w:tcPr>
            <w:tcW w:w="1984" w:type="dxa"/>
            <w:gridSpan w:val="2"/>
            <w:vAlign w:val="center"/>
          </w:tcPr>
          <w:p>
            <w:pPr>
              <w:spacing w:before="100" w:beforeAutospacing="1" w:after="100" w:afterAutospacing="1" w:line="580" w:lineRule="exact"/>
              <w:jc w:val="center"/>
              <w:rPr>
                <w:rFonts w:ascii="仿宋" w:hAnsi="仿宋" w:eastAsia="仿宋"/>
                <w:b/>
                <w:sz w:val="28"/>
                <w:szCs w:val="28"/>
              </w:rPr>
            </w:pPr>
            <w:r>
              <w:rPr>
                <w:rFonts w:hint="eastAsia" w:ascii="仿宋" w:hAnsi="仿宋" w:eastAsia="仿宋"/>
                <w:b/>
                <w:sz w:val="28"/>
                <w:szCs w:val="28"/>
              </w:rPr>
              <w:t>移动电话</w:t>
            </w:r>
          </w:p>
        </w:tc>
        <w:tc>
          <w:tcPr>
            <w:tcW w:w="2342" w:type="dxa"/>
            <w:vAlign w:val="center"/>
          </w:tcPr>
          <w:p>
            <w:pPr>
              <w:spacing w:before="100" w:beforeAutospacing="1" w:after="100" w:afterAutospacing="1" w:line="580" w:lineRule="exact"/>
              <w:jc w:val="center"/>
              <w:rPr>
                <w:rFonts w:ascii="仿宋" w:hAnsi="仿宋" w:eastAsia="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2" w:type="dxa"/>
            <w:gridSpan w:val="7"/>
            <w:vAlign w:val="center"/>
          </w:tcPr>
          <w:p>
            <w:pPr>
              <w:spacing w:before="100" w:beforeAutospacing="1" w:after="100" w:afterAutospacing="1" w:line="580" w:lineRule="exact"/>
              <w:jc w:val="center"/>
              <w:rPr>
                <w:rFonts w:ascii="仿宋" w:hAnsi="仿宋" w:eastAsia="仿宋"/>
                <w:b/>
                <w:sz w:val="28"/>
                <w:szCs w:val="28"/>
              </w:rPr>
            </w:pPr>
            <w:r>
              <w:rPr>
                <w:rFonts w:hint="eastAsia" w:ascii="仿宋" w:hAnsi="仿宋" w:eastAsia="仿宋"/>
                <w:b/>
                <w:sz w:val="28"/>
                <w:szCs w:val="28"/>
              </w:rPr>
              <w:t>申报课程汇报表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Align w:val="center"/>
          </w:tcPr>
          <w:p>
            <w:pPr>
              <w:spacing w:before="100" w:beforeAutospacing="1" w:after="100" w:afterAutospacing="1" w:line="580" w:lineRule="exact"/>
              <w:jc w:val="center"/>
              <w:rPr>
                <w:rFonts w:ascii="仿宋" w:hAnsi="仿宋" w:eastAsia="仿宋"/>
                <w:b/>
                <w:sz w:val="28"/>
                <w:szCs w:val="28"/>
              </w:rPr>
            </w:pPr>
            <w:r>
              <w:rPr>
                <w:rFonts w:hint="eastAsia" w:ascii="仿宋" w:hAnsi="仿宋" w:eastAsia="仿宋"/>
                <w:b/>
                <w:sz w:val="28"/>
                <w:szCs w:val="28"/>
              </w:rPr>
              <w:t>序号</w:t>
            </w:r>
          </w:p>
        </w:tc>
        <w:tc>
          <w:tcPr>
            <w:tcW w:w="2835" w:type="dxa"/>
            <w:gridSpan w:val="2"/>
            <w:vAlign w:val="center"/>
          </w:tcPr>
          <w:p>
            <w:pPr>
              <w:spacing w:before="100" w:beforeAutospacing="1" w:after="100" w:afterAutospacing="1" w:line="580" w:lineRule="exact"/>
              <w:jc w:val="center"/>
              <w:rPr>
                <w:rFonts w:ascii="仿宋" w:hAnsi="仿宋" w:eastAsia="仿宋"/>
                <w:b/>
                <w:sz w:val="28"/>
                <w:szCs w:val="28"/>
              </w:rPr>
            </w:pPr>
            <w:r>
              <w:rPr>
                <w:rFonts w:hint="eastAsia" w:ascii="仿宋" w:hAnsi="仿宋" w:eastAsia="仿宋"/>
                <w:b/>
                <w:sz w:val="28"/>
                <w:szCs w:val="28"/>
              </w:rPr>
              <w:t>课程名称</w:t>
            </w:r>
          </w:p>
        </w:tc>
        <w:tc>
          <w:tcPr>
            <w:tcW w:w="1985" w:type="dxa"/>
            <w:gridSpan w:val="2"/>
            <w:vAlign w:val="center"/>
          </w:tcPr>
          <w:p>
            <w:pPr>
              <w:spacing w:before="100" w:beforeAutospacing="1" w:after="100" w:afterAutospacing="1" w:line="580" w:lineRule="exact"/>
              <w:jc w:val="center"/>
              <w:rPr>
                <w:rFonts w:ascii="仿宋" w:hAnsi="仿宋" w:eastAsia="仿宋"/>
                <w:b/>
                <w:sz w:val="28"/>
                <w:szCs w:val="28"/>
              </w:rPr>
            </w:pPr>
            <w:r>
              <w:rPr>
                <w:rFonts w:hint="eastAsia" w:ascii="仿宋" w:hAnsi="仿宋" w:eastAsia="仿宋"/>
                <w:b/>
                <w:sz w:val="28"/>
                <w:szCs w:val="28"/>
              </w:rPr>
              <w:t>课程负责人</w:t>
            </w:r>
          </w:p>
        </w:tc>
        <w:tc>
          <w:tcPr>
            <w:tcW w:w="2841" w:type="dxa"/>
            <w:gridSpan w:val="2"/>
            <w:vAlign w:val="center"/>
          </w:tcPr>
          <w:p>
            <w:pPr>
              <w:spacing w:before="100" w:beforeAutospacing="1" w:after="100" w:afterAutospacing="1" w:line="580" w:lineRule="exact"/>
              <w:jc w:val="center"/>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Align w:val="center"/>
          </w:tcPr>
          <w:p>
            <w:pPr>
              <w:spacing w:before="100" w:beforeAutospacing="1" w:after="100" w:afterAutospacing="1" w:line="580" w:lineRule="exact"/>
              <w:jc w:val="center"/>
              <w:rPr>
                <w:rFonts w:ascii="仿宋" w:hAnsi="仿宋" w:eastAsia="仿宋"/>
                <w:b/>
                <w:sz w:val="28"/>
                <w:szCs w:val="28"/>
              </w:rPr>
            </w:pPr>
          </w:p>
        </w:tc>
        <w:tc>
          <w:tcPr>
            <w:tcW w:w="2835" w:type="dxa"/>
            <w:gridSpan w:val="2"/>
            <w:vAlign w:val="center"/>
          </w:tcPr>
          <w:p>
            <w:pPr>
              <w:spacing w:before="100" w:beforeAutospacing="1" w:after="100" w:afterAutospacing="1" w:line="580" w:lineRule="exact"/>
              <w:jc w:val="center"/>
              <w:rPr>
                <w:rFonts w:ascii="仿宋" w:hAnsi="仿宋" w:eastAsia="仿宋"/>
                <w:b/>
                <w:sz w:val="28"/>
                <w:szCs w:val="28"/>
              </w:rPr>
            </w:pPr>
          </w:p>
        </w:tc>
        <w:tc>
          <w:tcPr>
            <w:tcW w:w="1985" w:type="dxa"/>
            <w:gridSpan w:val="2"/>
            <w:vAlign w:val="center"/>
          </w:tcPr>
          <w:p>
            <w:pPr>
              <w:spacing w:before="100" w:beforeAutospacing="1" w:after="100" w:afterAutospacing="1" w:line="580" w:lineRule="exact"/>
              <w:jc w:val="center"/>
              <w:rPr>
                <w:rFonts w:ascii="仿宋" w:hAnsi="仿宋" w:eastAsia="仿宋"/>
                <w:b/>
                <w:sz w:val="28"/>
                <w:szCs w:val="28"/>
              </w:rPr>
            </w:pPr>
          </w:p>
        </w:tc>
        <w:tc>
          <w:tcPr>
            <w:tcW w:w="2841" w:type="dxa"/>
            <w:gridSpan w:val="2"/>
            <w:vAlign w:val="center"/>
          </w:tcPr>
          <w:p>
            <w:pPr>
              <w:spacing w:before="100" w:beforeAutospacing="1" w:after="100" w:afterAutospacing="1" w:line="580" w:lineRule="exact"/>
              <w:jc w:val="center"/>
              <w:rPr>
                <w:rFonts w:ascii="仿宋" w:hAnsi="仿宋" w:eastAsia="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Align w:val="center"/>
          </w:tcPr>
          <w:p>
            <w:pPr>
              <w:spacing w:before="100" w:beforeAutospacing="1" w:after="100" w:afterAutospacing="1" w:line="580" w:lineRule="exact"/>
              <w:jc w:val="center"/>
              <w:rPr>
                <w:rFonts w:ascii="仿宋" w:hAnsi="仿宋" w:eastAsia="仿宋"/>
                <w:b/>
                <w:sz w:val="28"/>
                <w:szCs w:val="28"/>
              </w:rPr>
            </w:pPr>
          </w:p>
        </w:tc>
        <w:tc>
          <w:tcPr>
            <w:tcW w:w="2835" w:type="dxa"/>
            <w:gridSpan w:val="2"/>
            <w:vAlign w:val="center"/>
          </w:tcPr>
          <w:p>
            <w:pPr>
              <w:spacing w:before="100" w:beforeAutospacing="1" w:after="100" w:afterAutospacing="1" w:line="580" w:lineRule="exact"/>
              <w:jc w:val="center"/>
              <w:rPr>
                <w:rFonts w:ascii="仿宋" w:hAnsi="仿宋" w:eastAsia="仿宋"/>
                <w:b/>
                <w:sz w:val="28"/>
                <w:szCs w:val="28"/>
              </w:rPr>
            </w:pPr>
          </w:p>
        </w:tc>
        <w:tc>
          <w:tcPr>
            <w:tcW w:w="1985" w:type="dxa"/>
            <w:gridSpan w:val="2"/>
            <w:vAlign w:val="center"/>
          </w:tcPr>
          <w:p>
            <w:pPr>
              <w:spacing w:before="100" w:beforeAutospacing="1" w:after="100" w:afterAutospacing="1" w:line="580" w:lineRule="exact"/>
              <w:jc w:val="center"/>
              <w:rPr>
                <w:rFonts w:ascii="仿宋" w:hAnsi="仿宋" w:eastAsia="仿宋"/>
                <w:b/>
                <w:sz w:val="28"/>
                <w:szCs w:val="28"/>
              </w:rPr>
            </w:pPr>
          </w:p>
        </w:tc>
        <w:tc>
          <w:tcPr>
            <w:tcW w:w="2841" w:type="dxa"/>
            <w:gridSpan w:val="2"/>
            <w:vAlign w:val="center"/>
          </w:tcPr>
          <w:p>
            <w:pPr>
              <w:spacing w:before="100" w:beforeAutospacing="1" w:after="100" w:afterAutospacing="1" w:line="580" w:lineRule="exact"/>
              <w:jc w:val="center"/>
              <w:rPr>
                <w:rFonts w:ascii="仿宋" w:hAnsi="仿宋" w:eastAsia="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Align w:val="center"/>
          </w:tcPr>
          <w:p>
            <w:pPr>
              <w:spacing w:before="100" w:beforeAutospacing="1" w:after="100" w:afterAutospacing="1" w:line="580" w:lineRule="exact"/>
              <w:jc w:val="center"/>
              <w:rPr>
                <w:rFonts w:ascii="仿宋" w:hAnsi="仿宋" w:eastAsia="仿宋"/>
                <w:b/>
                <w:sz w:val="28"/>
                <w:szCs w:val="28"/>
              </w:rPr>
            </w:pPr>
          </w:p>
        </w:tc>
        <w:tc>
          <w:tcPr>
            <w:tcW w:w="2835" w:type="dxa"/>
            <w:gridSpan w:val="2"/>
            <w:vAlign w:val="center"/>
          </w:tcPr>
          <w:p>
            <w:pPr>
              <w:spacing w:before="100" w:beforeAutospacing="1" w:after="100" w:afterAutospacing="1" w:line="580" w:lineRule="exact"/>
              <w:jc w:val="center"/>
              <w:rPr>
                <w:rFonts w:ascii="仿宋" w:hAnsi="仿宋" w:eastAsia="仿宋"/>
                <w:b/>
                <w:sz w:val="28"/>
                <w:szCs w:val="28"/>
              </w:rPr>
            </w:pPr>
          </w:p>
        </w:tc>
        <w:tc>
          <w:tcPr>
            <w:tcW w:w="1985" w:type="dxa"/>
            <w:gridSpan w:val="2"/>
            <w:vAlign w:val="center"/>
          </w:tcPr>
          <w:p>
            <w:pPr>
              <w:spacing w:before="100" w:beforeAutospacing="1" w:after="100" w:afterAutospacing="1" w:line="580" w:lineRule="exact"/>
              <w:jc w:val="center"/>
              <w:rPr>
                <w:rFonts w:ascii="仿宋" w:hAnsi="仿宋" w:eastAsia="仿宋"/>
                <w:b/>
                <w:sz w:val="28"/>
                <w:szCs w:val="28"/>
              </w:rPr>
            </w:pPr>
          </w:p>
        </w:tc>
        <w:tc>
          <w:tcPr>
            <w:tcW w:w="2841" w:type="dxa"/>
            <w:gridSpan w:val="2"/>
            <w:vAlign w:val="center"/>
          </w:tcPr>
          <w:p>
            <w:pPr>
              <w:spacing w:before="100" w:beforeAutospacing="1" w:after="100" w:afterAutospacing="1" w:line="580" w:lineRule="exact"/>
              <w:jc w:val="center"/>
              <w:rPr>
                <w:rFonts w:ascii="仿宋" w:hAnsi="仿宋" w:eastAsia="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vAlign w:val="center"/>
          </w:tcPr>
          <w:p>
            <w:pPr>
              <w:spacing w:before="100" w:beforeAutospacing="1" w:after="100" w:afterAutospacing="1" w:line="580" w:lineRule="exact"/>
              <w:jc w:val="center"/>
              <w:rPr>
                <w:rFonts w:ascii="仿宋" w:hAnsi="仿宋" w:eastAsia="仿宋"/>
                <w:b/>
                <w:sz w:val="28"/>
                <w:szCs w:val="28"/>
              </w:rPr>
            </w:pPr>
          </w:p>
        </w:tc>
        <w:tc>
          <w:tcPr>
            <w:tcW w:w="2835" w:type="dxa"/>
            <w:gridSpan w:val="2"/>
            <w:vAlign w:val="center"/>
          </w:tcPr>
          <w:p>
            <w:pPr>
              <w:spacing w:before="100" w:beforeAutospacing="1" w:after="100" w:afterAutospacing="1" w:line="580" w:lineRule="exact"/>
              <w:jc w:val="center"/>
              <w:rPr>
                <w:rFonts w:ascii="仿宋" w:hAnsi="仿宋" w:eastAsia="仿宋"/>
                <w:b/>
                <w:sz w:val="28"/>
                <w:szCs w:val="28"/>
              </w:rPr>
            </w:pPr>
          </w:p>
        </w:tc>
        <w:tc>
          <w:tcPr>
            <w:tcW w:w="1985" w:type="dxa"/>
            <w:gridSpan w:val="2"/>
            <w:vAlign w:val="center"/>
          </w:tcPr>
          <w:p>
            <w:pPr>
              <w:spacing w:before="100" w:beforeAutospacing="1" w:after="100" w:afterAutospacing="1" w:line="580" w:lineRule="exact"/>
              <w:jc w:val="center"/>
              <w:rPr>
                <w:rFonts w:ascii="仿宋" w:hAnsi="仿宋" w:eastAsia="仿宋"/>
                <w:b/>
                <w:sz w:val="28"/>
                <w:szCs w:val="28"/>
              </w:rPr>
            </w:pPr>
          </w:p>
        </w:tc>
        <w:tc>
          <w:tcPr>
            <w:tcW w:w="2841" w:type="dxa"/>
            <w:gridSpan w:val="2"/>
            <w:vAlign w:val="center"/>
          </w:tcPr>
          <w:p>
            <w:pPr>
              <w:spacing w:before="100" w:beforeAutospacing="1" w:after="100" w:afterAutospacing="1" w:line="580" w:lineRule="exact"/>
              <w:jc w:val="center"/>
              <w:rPr>
                <w:rFonts w:ascii="仿宋" w:hAnsi="仿宋" w:eastAsia="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7" w:hRule="atLeast"/>
          <w:jc w:val="center"/>
        </w:trPr>
        <w:tc>
          <w:tcPr>
            <w:tcW w:w="1980" w:type="dxa"/>
            <w:gridSpan w:val="2"/>
            <w:vAlign w:val="center"/>
          </w:tcPr>
          <w:p>
            <w:pPr>
              <w:spacing w:before="100" w:beforeAutospacing="1" w:after="100" w:afterAutospacing="1" w:line="580" w:lineRule="exact"/>
              <w:jc w:val="center"/>
              <w:rPr>
                <w:rFonts w:ascii="仿宋" w:hAnsi="仿宋" w:eastAsia="仿宋"/>
                <w:b/>
                <w:sz w:val="28"/>
                <w:szCs w:val="28"/>
              </w:rPr>
            </w:pPr>
            <w:r>
              <w:rPr>
                <w:rFonts w:hint="eastAsia" w:ascii="仿宋" w:hAnsi="仿宋" w:eastAsia="仿宋"/>
                <w:b/>
                <w:sz w:val="28"/>
                <w:szCs w:val="28"/>
              </w:rPr>
              <w:t>学</w:t>
            </w:r>
            <w:r>
              <w:rPr>
                <w:rFonts w:ascii="仿宋" w:hAnsi="仿宋" w:eastAsia="仿宋"/>
                <w:b/>
                <w:sz w:val="28"/>
                <w:szCs w:val="28"/>
              </w:rPr>
              <w:t>校审核意见</w:t>
            </w:r>
          </w:p>
        </w:tc>
        <w:tc>
          <w:tcPr>
            <w:tcW w:w="6652" w:type="dxa"/>
            <w:gridSpan w:val="5"/>
            <w:vAlign w:val="center"/>
          </w:tcPr>
          <w:p>
            <w:pPr>
              <w:spacing w:before="100" w:beforeAutospacing="1" w:after="100" w:afterAutospacing="1" w:line="360" w:lineRule="auto"/>
              <w:rPr>
                <w:rFonts w:ascii="仿宋" w:hAnsi="仿宋" w:eastAsia="仿宋"/>
                <w:b/>
                <w:sz w:val="24"/>
                <w:szCs w:val="24"/>
              </w:rPr>
            </w:pPr>
          </w:p>
          <w:p>
            <w:pPr>
              <w:wordWrap w:val="0"/>
              <w:spacing w:line="400" w:lineRule="exact"/>
              <w:ind w:right="2520" w:rightChars="1200"/>
              <w:jc w:val="right"/>
              <w:rPr>
                <w:rFonts w:ascii="仿宋_GB2312" w:hAnsi="仿宋" w:eastAsia="仿宋_GB2312"/>
                <w:kern w:val="0"/>
                <w:sz w:val="24"/>
              </w:rPr>
            </w:pPr>
            <w:r>
              <w:rPr>
                <w:rFonts w:hint="eastAsia" w:ascii="仿宋_GB2312" w:hAnsi="仿宋" w:eastAsia="仿宋_GB2312"/>
                <w:kern w:val="0"/>
                <w:sz w:val="24"/>
              </w:rPr>
              <w:t>主管领导签字：</w:t>
            </w:r>
          </w:p>
          <w:p>
            <w:pPr>
              <w:wordWrap w:val="0"/>
              <w:spacing w:line="400" w:lineRule="exact"/>
              <w:ind w:right="2520" w:rightChars="1200"/>
              <w:jc w:val="right"/>
              <w:rPr>
                <w:rFonts w:ascii="仿宋_GB2312" w:hAnsi="仿宋" w:eastAsia="仿宋_GB2312"/>
                <w:kern w:val="0"/>
                <w:sz w:val="24"/>
              </w:rPr>
            </w:pPr>
            <w:r>
              <w:rPr>
                <w:rFonts w:hint="eastAsia" w:ascii="仿宋_GB2312" w:hAnsi="仿宋" w:eastAsia="仿宋_GB2312"/>
                <w:kern w:val="0"/>
                <w:sz w:val="24"/>
              </w:rPr>
              <w:t>（单位公章）</w:t>
            </w:r>
          </w:p>
          <w:p>
            <w:pPr>
              <w:spacing w:line="400" w:lineRule="exact"/>
              <w:ind w:right="2520" w:rightChars="1200"/>
              <w:jc w:val="right"/>
              <w:rPr>
                <w:rFonts w:ascii="仿宋" w:hAnsi="仿宋" w:eastAsia="仿宋"/>
                <w:b/>
                <w:sz w:val="28"/>
                <w:szCs w:val="28"/>
              </w:rPr>
            </w:pPr>
            <w:r>
              <w:rPr>
                <w:rFonts w:hint="eastAsia" w:ascii="仿宋_GB2312" w:hAnsi="仿宋" w:eastAsia="仿宋_GB2312"/>
                <w:kern w:val="0"/>
                <w:sz w:val="24"/>
              </w:rPr>
              <w:t>年   月   日</w:t>
            </w:r>
          </w:p>
        </w:tc>
      </w:tr>
    </w:tbl>
    <w:p>
      <w:pPr>
        <w:spacing w:before="100" w:beforeAutospacing="1" w:after="100" w:afterAutospacing="1" w:line="360" w:lineRule="auto"/>
        <w:rPr>
          <w:rFonts w:ascii="仿宋" w:hAnsi="仿宋" w:eastAsia="仿宋"/>
          <w:b/>
          <w:sz w:val="28"/>
          <w:szCs w:val="28"/>
        </w:rPr>
      </w:pPr>
      <w:r>
        <w:rPr>
          <w:rFonts w:hint="eastAsia" w:ascii="仿宋" w:hAnsi="仿宋" w:eastAsia="仿宋"/>
          <w:b/>
          <w:sz w:val="28"/>
          <w:szCs w:val="28"/>
        </w:rPr>
        <w:t>说明：本表需单位汇总全部课程盖章后分别上传。</w:t>
      </w:r>
    </w:p>
    <w:p>
      <w:pPr>
        <w:rPr>
          <w:rFonts w:ascii="黑体" w:hAnsi="黑体" w:eastAsia="黑体"/>
          <w:sz w:val="32"/>
          <w:szCs w:val="32"/>
        </w:rPr>
      </w:pPr>
      <w:r>
        <w:rPr>
          <w:rFonts w:hint="eastAsia"/>
        </w:rPr>
        <w:br w:type="page"/>
      </w:r>
      <w:r>
        <w:rPr>
          <w:rFonts w:hint="eastAsia" w:ascii="黑体" w:hAnsi="黑体" w:eastAsia="黑体"/>
          <w:sz w:val="32"/>
          <w:szCs w:val="32"/>
        </w:rPr>
        <w:t>附件6</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hAnsi="仿宋" w:eastAsia="方正小标宋简体"/>
          <w:sz w:val="44"/>
          <w:szCs w:val="44"/>
        </w:rPr>
      </w:pPr>
      <w:r>
        <w:rPr>
          <w:rFonts w:hint="eastAsia" w:ascii="方正小标宋简体" w:hAnsi="仿宋" w:eastAsia="方正小标宋简体"/>
          <w:sz w:val="44"/>
          <w:szCs w:val="44"/>
        </w:rPr>
        <w:t>山东省继续教育数字化共享课程</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hAnsi="仿宋" w:eastAsia="方正小标宋简体"/>
          <w:sz w:val="44"/>
          <w:szCs w:val="44"/>
        </w:rPr>
      </w:pPr>
      <w:r>
        <w:rPr>
          <w:rFonts w:hint="eastAsia" w:ascii="方正小标宋简体" w:hAnsi="仿宋" w:eastAsia="方正小标宋简体"/>
          <w:sz w:val="44"/>
          <w:szCs w:val="44"/>
        </w:rPr>
        <w:t>遴选管理员信息</w:t>
      </w:r>
    </w:p>
    <w:p>
      <w:pPr>
        <w:jc w:val="center"/>
        <w:rPr>
          <w:rFonts w:hint="eastAsia"/>
        </w:rPr>
      </w:pPr>
      <w:r>
        <w:drawing>
          <wp:inline distT="0" distB="0" distL="0" distR="0">
            <wp:extent cx="2733675" cy="2733675"/>
            <wp:effectExtent l="0" t="0" r="9525" b="9525"/>
            <wp:docPr id="54" name="图片 6" descr="G:\WeChat Files\wxid_vgv81ly425xy21\FileStorage\Temp\9ea8fb176a337d8f77c85f06260e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descr="G:\WeChat Files\wxid_vgv81ly425xy21\FileStorage\Temp\9ea8fb176a337d8f77c85f06260e45a.jpg"/>
                    <pic:cNvPicPr>
                      <a:picLocks noChangeAspect="1" noChangeArrowheads="1"/>
                    </pic:cNvPicPr>
                  </pic:nvPicPr>
                  <pic:blipFill>
                    <a:blip r:embed="rId16"/>
                    <a:srcRect/>
                    <a:stretch>
                      <a:fillRect/>
                    </a:stretch>
                  </pic:blipFill>
                  <pic:spPr>
                    <a:xfrm>
                      <a:off x="0" y="0"/>
                      <a:ext cx="2733675" cy="2733675"/>
                    </a:xfrm>
                    <a:prstGeom prst="rect">
                      <a:avLst/>
                    </a:prstGeom>
                    <a:noFill/>
                    <a:ln>
                      <a:noFill/>
                    </a:ln>
                  </pic:spPr>
                </pic:pic>
              </a:graphicData>
            </a:graphic>
          </wp:inline>
        </w:drawing>
      </w:r>
    </w:p>
    <w:p>
      <w:pPr>
        <w:jc w:val="center"/>
        <w:rPr>
          <w:rFonts w:ascii="仿宋_GB2312" w:eastAsia="仿宋_GB2312"/>
          <w:sz w:val="24"/>
          <w:szCs w:val="24"/>
        </w:rPr>
      </w:pPr>
      <w:r>
        <w:rPr>
          <w:rFonts w:hint="eastAsia" w:ascii="仿宋_GB2312" w:eastAsia="仿宋_GB2312"/>
          <w:sz w:val="24"/>
          <w:szCs w:val="24"/>
        </w:rPr>
        <w:t>（图1 管理员信息填报小程序）</w:t>
      </w:r>
    </w:p>
    <w:p>
      <w:pPr>
        <w:jc w:val="center"/>
      </w:pPr>
      <w:r>
        <w:drawing>
          <wp:inline distT="0" distB="0" distL="0" distR="0">
            <wp:extent cx="3291840" cy="2475865"/>
            <wp:effectExtent l="0" t="0" r="0" b="635"/>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17"/>
                    <a:srcRect b="28400"/>
                    <a:stretch>
                      <a:fillRect/>
                    </a:stretch>
                  </pic:blipFill>
                  <pic:spPr>
                    <a:xfrm>
                      <a:off x="0" y="0"/>
                      <a:ext cx="3291840" cy="2475865"/>
                    </a:xfrm>
                    <a:prstGeom prst="rect">
                      <a:avLst/>
                    </a:prstGeom>
                    <a:noFill/>
                    <a:ln>
                      <a:noFill/>
                    </a:ln>
                  </pic:spPr>
                </pic:pic>
              </a:graphicData>
            </a:graphic>
          </wp:inline>
        </w:drawing>
      </w:r>
    </w:p>
    <w:p>
      <w:pPr>
        <w:jc w:val="center"/>
        <w:rPr>
          <w:rFonts w:ascii="仿宋_GB2312" w:eastAsia="仿宋_GB2312"/>
          <w:sz w:val="24"/>
          <w:szCs w:val="24"/>
        </w:rPr>
      </w:pPr>
      <w:r>
        <w:rPr>
          <w:rFonts w:hint="eastAsia" w:ascii="仿宋_GB2312" w:eastAsia="仿宋_GB2312"/>
          <w:sz w:val="24"/>
          <w:szCs w:val="24"/>
        </w:rPr>
        <w:t>（图2</w:t>
      </w:r>
      <w:r>
        <w:rPr>
          <w:rFonts w:ascii="仿宋_GB2312" w:eastAsia="仿宋_GB2312"/>
          <w:sz w:val="24"/>
          <w:szCs w:val="24"/>
        </w:rPr>
        <w:t xml:space="preserve"> </w:t>
      </w:r>
      <w:r>
        <w:rPr>
          <w:rFonts w:hint="eastAsia" w:ascii="仿宋_GB2312" w:eastAsia="仿宋_GB2312"/>
          <w:sz w:val="24"/>
          <w:szCs w:val="24"/>
        </w:rPr>
        <w:t>管理员Q</w:t>
      </w:r>
      <w:r>
        <w:rPr>
          <w:rFonts w:ascii="仿宋_GB2312" w:eastAsia="仿宋_GB2312"/>
          <w:sz w:val="24"/>
          <w:szCs w:val="24"/>
        </w:rPr>
        <w:t>Q</w:t>
      </w:r>
      <w:r>
        <w:rPr>
          <w:rFonts w:hint="eastAsia" w:ascii="仿宋_GB2312" w:eastAsia="仿宋_GB2312"/>
          <w:sz w:val="24"/>
          <w:szCs w:val="24"/>
        </w:rPr>
        <w:t>群：200843678）</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rPr>
      </w:pPr>
      <w:r>
        <w:rPr>
          <w:rFonts w:hint="eastAsia" w:ascii="仿宋" w:hAnsi="仿宋" w:eastAsia="仿宋"/>
          <w:b/>
          <w:sz w:val="28"/>
          <w:szCs w:val="28"/>
        </w:rPr>
        <w:t>说明：</w:t>
      </w:r>
      <w:r>
        <w:rPr>
          <w:rFonts w:hint="eastAsia" w:ascii="仿宋" w:hAnsi="仿宋" w:eastAsia="仿宋"/>
          <w:sz w:val="28"/>
          <w:szCs w:val="28"/>
        </w:rPr>
        <w:t>请各单位管理员于</w:t>
      </w:r>
      <w:r>
        <w:rPr>
          <w:rFonts w:ascii="仿宋" w:hAnsi="仿宋" w:eastAsia="仿宋"/>
          <w:sz w:val="28"/>
          <w:szCs w:val="28"/>
        </w:rPr>
        <w:t>10</w:t>
      </w:r>
      <w:r>
        <w:rPr>
          <w:rFonts w:hint="eastAsia" w:ascii="仿宋" w:hAnsi="仿宋" w:eastAsia="仿宋"/>
          <w:sz w:val="28"/>
          <w:szCs w:val="28"/>
        </w:rPr>
        <w:t>月</w:t>
      </w:r>
      <w:r>
        <w:rPr>
          <w:rFonts w:hint="eastAsia" w:ascii="仿宋" w:hAnsi="仿宋" w:eastAsia="仿宋"/>
          <w:sz w:val="28"/>
          <w:szCs w:val="28"/>
          <w:lang w:val="en-US" w:eastAsia="zh-CN"/>
        </w:rPr>
        <w:t>25</w:t>
      </w:r>
      <w:r>
        <w:rPr>
          <w:rFonts w:hint="eastAsia" w:ascii="仿宋" w:hAnsi="仿宋" w:eastAsia="仿宋"/>
          <w:sz w:val="28"/>
          <w:szCs w:val="28"/>
        </w:rPr>
        <w:t>日前通过扫描上面的微信二维码，线上填报有关信息；请通过扫描上面的QQ群二维码，加入202</w:t>
      </w:r>
      <w:r>
        <w:rPr>
          <w:rFonts w:ascii="仿宋" w:hAnsi="仿宋" w:eastAsia="仿宋"/>
          <w:sz w:val="28"/>
          <w:szCs w:val="28"/>
        </w:rPr>
        <w:t>4</w:t>
      </w:r>
      <w:r>
        <w:rPr>
          <w:rFonts w:hint="eastAsia" w:ascii="仿宋" w:hAnsi="仿宋" w:eastAsia="仿宋"/>
          <w:sz w:val="28"/>
          <w:szCs w:val="28"/>
        </w:rPr>
        <w:t>年山东省继续教育数字化共享课程遴选管理员QQ群，便于及时接收通知。管理员账号将通过QQ群反馈。</w:t>
      </w:r>
    </w:p>
    <w:sectPr>
      <w:footerReference r:id="rId3" w:type="default"/>
      <w:footerReference r:id="rId4" w:type="even"/>
      <w:pgSz w:w="11906" w:h="16838"/>
      <w:pgMar w:top="2041" w:right="1531" w:bottom="1985" w:left="1531" w:header="851" w:footer="1644"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K">
    <w:altName w:val="微软雅黑"/>
    <w:panose1 w:val="02000000000000000000"/>
    <w:charset w:val="86"/>
    <w:family w:val="script"/>
    <w:pitch w:val="default"/>
    <w:sig w:usb0="00000000" w:usb1="00000000" w:usb2="00082016" w:usb3="00000000" w:csb0="0004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Helvetica Neue">
    <w:panose1 w:val="02000503000000020004"/>
    <w:charset w:val="00"/>
    <w:family w:val="swiss"/>
    <w:pitch w:val="default"/>
    <w:sig w:usb0="80000067"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ind w:left="315" w:leftChars="150" w:right="315" w:rightChars="150"/>
      <w:rPr>
        <w:rStyle w:val="7"/>
        <w:sz w:val="28"/>
        <w:szCs w:val="28"/>
      </w:rPr>
    </w:pPr>
    <w:r>
      <w:rPr>
        <w:rStyle w:val="7"/>
        <w:sz w:val="28"/>
        <w:szCs w:val="28"/>
      </w:rPr>
      <w:t xml:space="preserve">— </w:t>
    </w:r>
    <w:r>
      <w:rPr>
        <w:rStyle w:val="7"/>
        <w:sz w:val="28"/>
        <w:szCs w:val="28"/>
      </w:rPr>
      <w:fldChar w:fldCharType="begin"/>
    </w:r>
    <w:r>
      <w:rPr>
        <w:rStyle w:val="7"/>
        <w:sz w:val="28"/>
        <w:szCs w:val="28"/>
      </w:rPr>
      <w:instrText xml:space="preserve">PAGE  </w:instrText>
    </w:r>
    <w:r>
      <w:rPr>
        <w:rStyle w:val="7"/>
        <w:sz w:val="28"/>
        <w:szCs w:val="28"/>
      </w:rPr>
      <w:fldChar w:fldCharType="separate"/>
    </w:r>
    <w:r>
      <w:rPr>
        <w:rStyle w:val="7"/>
        <w:sz w:val="28"/>
        <w:szCs w:val="28"/>
      </w:rPr>
      <w:t>18</w:t>
    </w:r>
    <w:r>
      <w:rPr>
        <w:rStyle w:val="7"/>
        <w:sz w:val="28"/>
        <w:szCs w:val="28"/>
      </w:rPr>
      <w:fldChar w:fldCharType="end"/>
    </w:r>
    <w:r>
      <w:rPr>
        <w:rStyle w:val="7"/>
        <w:sz w:val="28"/>
        <w:szCs w:val="28"/>
      </w:rPr>
      <w:t xml:space="preserve"> —</w:t>
    </w:r>
  </w:p>
  <w:p>
    <w:pPr>
      <w:pStyle w:val="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7"/>
      </w:rPr>
    </w:pPr>
    <w:r>
      <w:rPr>
        <w:rStyle w:val="7"/>
      </w:rPr>
      <w:fldChar w:fldCharType="begin"/>
    </w:r>
    <w:r>
      <w:rPr>
        <w:rStyle w:val="7"/>
      </w:rPr>
      <w:instrText xml:space="preserve">PAGE  </w:instrText>
    </w:r>
    <w:r>
      <w:rPr>
        <w:rStyle w:val="7"/>
      </w:rPr>
      <w:fldChar w:fldCharType="end"/>
    </w:r>
  </w:p>
  <w:p>
    <w:pPr>
      <w:pStyle w:val="2"/>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zYWY1NTRjNWY0ZGUwM2Y1YzE5YzI5ZGY5ZGJhZmUifQ=="/>
  </w:docVars>
  <w:rsids>
    <w:rsidRoot w:val="2CF62C58"/>
    <w:rsid w:val="000102C3"/>
    <w:rsid w:val="00091282"/>
    <w:rsid w:val="000D1704"/>
    <w:rsid w:val="000F6019"/>
    <w:rsid w:val="001331E3"/>
    <w:rsid w:val="001414E6"/>
    <w:rsid w:val="00150F26"/>
    <w:rsid w:val="00167D58"/>
    <w:rsid w:val="001A1AD1"/>
    <w:rsid w:val="001B3585"/>
    <w:rsid w:val="001F444B"/>
    <w:rsid w:val="002675B8"/>
    <w:rsid w:val="00295935"/>
    <w:rsid w:val="0032220F"/>
    <w:rsid w:val="003340EC"/>
    <w:rsid w:val="00360658"/>
    <w:rsid w:val="003751E7"/>
    <w:rsid w:val="003F186A"/>
    <w:rsid w:val="0040787C"/>
    <w:rsid w:val="004255E8"/>
    <w:rsid w:val="004575BE"/>
    <w:rsid w:val="00461822"/>
    <w:rsid w:val="004B0A45"/>
    <w:rsid w:val="004D73FC"/>
    <w:rsid w:val="004F3958"/>
    <w:rsid w:val="004F7B85"/>
    <w:rsid w:val="0050349A"/>
    <w:rsid w:val="0052423E"/>
    <w:rsid w:val="00544492"/>
    <w:rsid w:val="00556BBC"/>
    <w:rsid w:val="00584E26"/>
    <w:rsid w:val="00585162"/>
    <w:rsid w:val="005A16A3"/>
    <w:rsid w:val="005A25FA"/>
    <w:rsid w:val="005C41F8"/>
    <w:rsid w:val="00666697"/>
    <w:rsid w:val="006833BA"/>
    <w:rsid w:val="006B5CE2"/>
    <w:rsid w:val="006C2E79"/>
    <w:rsid w:val="006C2FB5"/>
    <w:rsid w:val="0071780E"/>
    <w:rsid w:val="00726544"/>
    <w:rsid w:val="007E30A8"/>
    <w:rsid w:val="0081034F"/>
    <w:rsid w:val="008A5A73"/>
    <w:rsid w:val="00905158"/>
    <w:rsid w:val="009102BE"/>
    <w:rsid w:val="00957444"/>
    <w:rsid w:val="00985EEB"/>
    <w:rsid w:val="009B2EAC"/>
    <w:rsid w:val="009C7207"/>
    <w:rsid w:val="009D186D"/>
    <w:rsid w:val="00A31DCE"/>
    <w:rsid w:val="00A55E34"/>
    <w:rsid w:val="00A925CA"/>
    <w:rsid w:val="00AB0B58"/>
    <w:rsid w:val="00AB0DE0"/>
    <w:rsid w:val="00AC6124"/>
    <w:rsid w:val="00AE28A8"/>
    <w:rsid w:val="00B60FB2"/>
    <w:rsid w:val="00B6591F"/>
    <w:rsid w:val="00B6715F"/>
    <w:rsid w:val="00B83F06"/>
    <w:rsid w:val="00B86524"/>
    <w:rsid w:val="00C446A0"/>
    <w:rsid w:val="00CE0CA6"/>
    <w:rsid w:val="00CF149C"/>
    <w:rsid w:val="00D020AE"/>
    <w:rsid w:val="00D9315B"/>
    <w:rsid w:val="00DF4B5E"/>
    <w:rsid w:val="00E1604F"/>
    <w:rsid w:val="00E53C59"/>
    <w:rsid w:val="00E635A2"/>
    <w:rsid w:val="00E80D7A"/>
    <w:rsid w:val="00EA46A6"/>
    <w:rsid w:val="00EC6D84"/>
    <w:rsid w:val="00EE16D6"/>
    <w:rsid w:val="00F55CD2"/>
    <w:rsid w:val="00F74267"/>
    <w:rsid w:val="00F74392"/>
    <w:rsid w:val="00FA30E9"/>
    <w:rsid w:val="00FA5E8E"/>
    <w:rsid w:val="0E44681E"/>
    <w:rsid w:val="14EB6229"/>
    <w:rsid w:val="2CF62C58"/>
    <w:rsid w:val="2E665EAE"/>
    <w:rsid w:val="367D4C50"/>
    <w:rsid w:val="3A496E16"/>
    <w:rsid w:val="5C533E08"/>
    <w:rsid w:val="5DB1521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7">
    <w:name w:val="page number"/>
    <w:basedOn w:val="6"/>
    <w:qFormat/>
    <w:uiPriority w:val="0"/>
  </w:style>
  <w:style w:type="paragraph" w:customStyle="1" w:styleId="8">
    <w:name w:val="Normal_0"/>
    <w:basedOn w:val="1"/>
    <w:qFormat/>
    <w:uiPriority w:val="0"/>
    <w:pPr>
      <w:widowControl/>
      <w:spacing w:before="120" w:after="240"/>
    </w:pPr>
    <w:rPr>
      <w:kern w:val="0"/>
      <w:sz w:val="22"/>
    </w:rPr>
  </w:style>
  <w:style w:type="paragraph" w:customStyle="1" w:styleId="9">
    <w:name w:val="Normal_1"/>
    <w:basedOn w:val="1"/>
    <w:qFormat/>
    <w:uiPriority w:val="0"/>
    <w:pPr>
      <w:widowControl/>
      <w:spacing w:before="120" w:after="240"/>
    </w:pPr>
    <w:rPr>
      <w:kern w:val="0"/>
      <w:sz w:val="22"/>
    </w:rPr>
  </w:style>
  <w:style w:type="paragraph" w:customStyle="1" w:styleId="10">
    <w:name w:val="Normal_2"/>
    <w:basedOn w:val="1"/>
    <w:uiPriority w:val="0"/>
    <w:pPr>
      <w:widowControl/>
      <w:spacing w:before="120" w:after="240"/>
    </w:pPr>
    <w:rPr>
      <w:kern w:val="0"/>
      <w:sz w:val="22"/>
    </w:rPr>
  </w:style>
  <w:style w:type="paragraph" w:customStyle="1" w:styleId="11">
    <w:name w:val="Normal_3"/>
    <w:basedOn w:val="1"/>
    <w:qFormat/>
    <w:uiPriority w:val="0"/>
    <w:pPr>
      <w:widowControl/>
      <w:spacing w:before="120" w:after="240"/>
    </w:pPr>
    <w:rPr>
      <w:kern w:val="0"/>
      <w:sz w:val="22"/>
    </w:rPr>
  </w:style>
  <w:style w:type="paragraph" w:customStyle="1" w:styleId="12">
    <w:name w:val="段"/>
    <w:qFormat/>
    <w:uiPriority w:val="0"/>
    <w:pPr>
      <w:autoSpaceDE w:val="0"/>
      <w:autoSpaceDN w:val="0"/>
      <w:ind w:firstLine="200" w:firstLineChars="200"/>
      <w:jc w:val="both"/>
    </w:pPr>
    <w:rPr>
      <w:rFonts w:ascii="宋体" w:hAnsi="Times New Roman" w:eastAsia="宋体" w:cs="Times New Roman"/>
      <w:kern w:val="2"/>
      <w:sz w:val="21"/>
      <w:szCs w:val="22"/>
      <w:lang w:val="en-US" w:eastAsia="zh-CN" w:bidi="ar-SA"/>
    </w:rPr>
  </w:style>
  <w:style w:type="paragraph" w:styleId="13">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7169;&#26495;\&#40065;&#25945;X&#20989;&#12308;&#12309;&#21495;.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鲁教X函〔〕号.dot</Template>
  <Pages>18</Pages>
  <Words>4704</Words>
  <Characters>5024</Characters>
  <Lines>1</Lines>
  <Paragraphs>1</Paragraphs>
  <TotalTime>0</TotalTime>
  <ScaleCrop>false</ScaleCrop>
  <LinksUpToDate>false</LinksUpToDate>
  <CharactersWithSpaces>5104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2024-10-21T09:37:00Z</dcterms:created>
  <dc:creator>文印1</dc:creator>
  <cp:lastModifiedBy>Zong</cp:lastModifiedBy>
  <cp:lastPrinted>2024-10-21T09:45:00Z</cp:lastPrinted>
  <dcterms:modified xsi:type="dcterms:W3CDTF">2024-10-21T10:35:58Z</dcterms:modified>
  <dc:title>山东省教育厅</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CCE379739DE04F0399B7AB546342F143</vt:lpwstr>
  </property>
</Properties>
</file>